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D9" w:rsidRDefault="00EF28D9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Общая часть.</w:t>
      </w:r>
    </w:p>
    <w:p w:rsidR="00E97BF2" w:rsidRPr="00E97BF2" w:rsidRDefault="00E97BF2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0703F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 межевания территории г. Слободского в кадастровом квартале 43:44:3101</w:t>
      </w:r>
      <w:r w:rsidR="00AF0107">
        <w:rPr>
          <w:rFonts w:ascii="Times New Roman" w:hAnsi="Times New Roman" w:cs="Times New Roman"/>
          <w:sz w:val="28"/>
          <w:szCs w:val="28"/>
        </w:rPr>
        <w:t>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Pr="00E97BF2">
        <w:rPr>
          <w:rFonts w:ascii="Times New Roman" w:hAnsi="Times New Roman" w:cs="Times New Roman"/>
          <w:sz w:val="28"/>
          <w:szCs w:val="28"/>
        </w:rPr>
        <w:t>,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выполнен на основании постановления администрации г. Слободского №</w:t>
      </w:r>
      <w:r w:rsidR="00B625D8">
        <w:rPr>
          <w:rFonts w:ascii="Times New Roman" w:hAnsi="Times New Roman" w:cs="Times New Roman"/>
          <w:sz w:val="28"/>
          <w:szCs w:val="28"/>
        </w:rPr>
        <w:t>1044</w:t>
      </w:r>
      <w:r w:rsidR="00C744B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от </w:t>
      </w:r>
      <w:r w:rsidR="00B625D8">
        <w:rPr>
          <w:rFonts w:ascii="Times New Roman" w:hAnsi="Times New Roman" w:cs="Times New Roman"/>
          <w:sz w:val="28"/>
          <w:szCs w:val="28"/>
        </w:rPr>
        <w:t>27</w:t>
      </w:r>
      <w:r w:rsidR="00AF0107">
        <w:rPr>
          <w:rFonts w:ascii="Times New Roman" w:hAnsi="Times New Roman" w:cs="Times New Roman"/>
          <w:sz w:val="28"/>
          <w:szCs w:val="28"/>
        </w:rPr>
        <w:t>.0</w:t>
      </w:r>
      <w:r w:rsidR="00B625D8">
        <w:rPr>
          <w:rFonts w:ascii="Times New Roman" w:hAnsi="Times New Roman" w:cs="Times New Roman"/>
          <w:sz w:val="28"/>
          <w:szCs w:val="28"/>
        </w:rPr>
        <w:t>5</w:t>
      </w:r>
      <w:r w:rsidR="00AF0107">
        <w:rPr>
          <w:rFonts w:ascii="Times New Roman" w:hAnsi="Times New Roman" w:cs="Times New Roman"/>
          <w:sz w:val="28"/>
          <w:szCs w:val="28"/>
        </w:rPr>
        <w:t>.2024</w:t>
      </w:r>
      <w:r w:rsidRPr="00E97BF2">
        <w:rPr>
          <w:rFonts w:ascii="Times New Roman" w:hAnsi="Times New Roman" w:cs="Times New Roman"/>
          <w:sz w:val="28"/>
          <w:szCs w:val="28"/>
        </w:rPr>
        <w:t xml:space="preserve"> и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C744B2">
        <w:rPr>
          <w:rFonts w:ascii="Times New Roman" w:hAnsi="Times New Roman" w:cs="Times New Roman"/>
          <w:sz w:val="28"/>
          <w:szCs w:val="28"/>
        </w:rPr>
        <w:t>задания собственника</w:t>
      </w:r>
      <w:r w:rsidRPr="00E97BF2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AF0107">
        <w:rPr>
          <w:rFonts w:ascii="Times New Roman" w:hAnsi="Times New Roman" w:cs="Times New Roman"/>
          <w:sz w:val="28"/>
          <w:szCs w:val="28"/>
        </w:rPr>
        <w:t xml:space="preserve">. </w:t>
      </w:r>
      <w:r w:rsidR="00AF0107" w:rsidRPr="00AF0107">
        <w:rPr>
          <w:rFonts w:ascii="Times New Roman" w:hAnsi="Times New Roman" w:cs="Times New Roman"/>
          <w:sz w:val="28"/>
          <w:szCs w:val="28"/>
        </w:rPr>
        <w:t>Проект межевания территории в кадастровом квартале 43:44:</w:t>
      </w:r>
      <w:r w:rsidR="00AF0107">
        <w:rPr>
          <w:rFonts w:ascii="Times New Roman" w:hAnsi="Times New Roman" w:cs="Times New Roman"/>
          <w:sz w:val="28"/>
          <w:szCs w:val="28"/>
        </w:rPr>
        <w:t>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="00AF0107" w:rsidRPr="00AF0107"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43:44:</w:t>
      </w:r>
      <w:r w:rsidR="00AF0107">
        <w:rPr>
          <w:rFonts w:ascii="Times New Roman" w:hAnsi="Times New Roman" w:cs="Times New Roman"/>
          <w:sz w:val="28"/>
          <w:szCs w:val="28"/>
        </w:rPr>
        <w:t>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="00AF0107" w:rsidRPr="00AF0107">
        <w:rPr>
          <w:rFonts w:ascii="Times New Roman" w:hAnsi="Times New Roman" w:cs="Times New Roman"/>
          <w:sz w:val="28"/>
          <w:szCs w:val="28"/>
        </w:rPr>
        <w:t>:</w:t>
      </w:r>
      <w:r w:rsidR="00B625D8">
        <w:rPr>
          <w:rFonts w:ascii="Times New Roman" w:hAnsi="Times New Roman" w:cs="Times New Roman"/>
          <w:sz w:val="28"/>
          <w:szCs w:val="28"/>
        </w:rPr>
        <w:t>18</w:t>
      </w:r>
      <w:r w:rsidR="00AF0107" w:rsidRPr="00AF0107">
        <w:rPr>
          <w:rFonts w:ascii="Times New Roman" w:hAnsi="Times New Roman" w:cs="Times New Roman"/>
          <w:sz w:val="28"/>
          <w:szCs w:val="28"/>
        </w:rPr>
        <w:t xml:space="preserve"> в г. Слободской, на которой не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>предусматривается осуществление деятельности по комплексному и устойчивому развитию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>территории, а также не планируется размещение линейных объектов, подготовлен в виде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>отдельного документа</w:t>
      </w:r>
      <w:r w:rsidR="00AF0107">
        <w:rPr>
          <w:rFonts w:ascii="Times New Roman" w:hAnsi="Times New Roman" w:cs="Times New Roman"/>
          <w:sz w:val="28"/>
          <w:szCs w:val="28"/>
        </w:rPr>
        <w:t>.</w:t>
      </w:r>
    </w:p>
    <w:p w:rsidR="00E97BF2" w:rsidRDefault="00EF28D9" w:rsidP="000703F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 xml:space="preserve">Проектная документация выполнена в соответствии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97BF2">
        <w:rPr>
          <w:rFonts w:ascii="Times New Roman" w:hAnsi="Times New Roman" w:cs="Times New Roman"/>
          <w:sz w:val="28"/>
          <w:szCs w:val="28"/>
        </w:rPr>
        <w:t>:</w:t>
      </w:r>
    </w:p>
    <w:p w:rsidR="00EF28D9" w:rsidRP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 ст. 46 градостроительного кодекса,</w:t>
      </w:r>
    </w:p>
    <w:p w:rsid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п.2 ч.1 ст. 39.28 Земельного кодекса, </w:t>
      </w:r>
    </w:p>
    <w:p w:rsidR="00EF28D9" w:rsidRP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 действующими градостроительными регламентами,</w:t>
      </w:r>
    </w:p>
    <w:p w:rsid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санитарно-гигиеническими нормами и правилами, </w:t>
      </w:r>
    </w:p>
    <w:p w:rsidR="00EF28D9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8D9" w:rsidRPr="00E97BF2">
        <w:rPr>
          <w:rFonts w:ascii="Times New Roman" w:hAnsi="Times New Roman" w:cs="Times New Roman"/>
          <w:sz w:val="28"/>
          <w:szCs w:val="28"/>
        </w:rPr>
        <w:t>техническими регламентами, в том числе</w:t>
      </w:r>
      <w:r w:rsidR="00C744B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устанавливающими требования по обеспечению пожарной безопасности и предупреждению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чрезвычайных ситуаций.</w:t>
      </w:r>
    </w:p>
    <w:p w:rsidR="00E97BF2" w:rsidRP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8D9" w:rsidRPr="00E97BF2" w:rsidRDefault="00EF28D9" w:rsidP="000703F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При разработке использовались: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. </w:t>
      </w:r>
      <w:r w:rsidR="00E97BF2" w:rsidRPr="00E97BF2">
        <w:rPr>
          <w:rFonts w:ascii="Times New Roman" w:hAnsi="Times New Roman" w:cs="Times New Roman"/>
          <w:sz w:val="28"/>
          <w:szCs w:val="28"/>
        </w:rPr>
        <w:t xml:space="preserve">"Градостроительный кодекс Российской Федерации" от 29.12.2004 N 190-ФЗ (с изм. </w:t>
      </w:r>
      <w:r w:rsidR="00AF0107">
        <w:rPr>
          <w:rFonts w:ascii="Times New Roman" w:hAnsi="Times New Roman" w:cs="Times New Roman"/>
          <w:sz w:val="28"/>
          <w:szCs w:val="28"/>
        </w:rPr>
        <w:t xml:space="preserve">на 25.12.2023, </w:t>
      </w:r>
      <w:r w:rsidR="00AF0107" w:rsidRPr="00AF0107">
        <w:rPr>
          <w:rFonts w:ascii="Times New Roman" w:hAnsi="Times New Roman" w:cs="Times New Roman"/>
          <w:sz w:val="28"/>
          <w:szCs w:val="28"/>
        </w:rPr>
        <w:t>редакция, действующая с 1 февраля 2024 года)</w:t>
      </w:r>
      <w:r w:rsidR="00EF28D9" w:rsidRPr="00E97BF2">
        <w:rPr>
          <w:rFonts w:ascii="Times New Roman" w:hAnsi="Times New Roman" w:cs="Times New Roman"/>
          <w:sz w:val="28"/>
          <w:szCs w:val="28"/>
        </w:rPr>
        <w:t>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28D9" w:rsidRPr="00E97BF2">
        <w:rPr>
          <w:rFonts w:ascii="Times New Roman" w:hAnsi="Times New Roman" w:cs="Times New Roman"/>
          <w:sz w:val="28"/>
          <w:szCs w:val="28"/>
        </w:rPr>
        <w:t>. «Инструкция о порядке разработки, согласования, экспертизы и утверждения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градостроительной документации» СНИП 11-04-2003 от 29.10.2002 г. (в части не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противоречащей Градостроительному Кодексу РФ);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F28D9" w:rsidRPr="00E97BF2">
        <w:rPr>
          <w:rFonts w:ascii="Times New Roman" w:hAnsi="Times New Roman" w:cs="Times New Roman"/>
          <w:sz w:val="28"/>
          <w:szCs w:val="28"/>
        </w:rPr>
        <w:t>. СП 42.13330.2011 Градостроительство. Планировка и застройка городских и сельских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поселений. Актуализированная редакция СНиП 2.07.01-89*;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28D9" w:rsidRPr="00E97BF2">
        <w:rPr>
          <w:rFonts w:ascii="Times New Roman" w:hAnsi="Times New Roman" w:cs="Times New Roman"/>
          <w:sz w:val="28"/>
          <w:szCs w:val="28"/>
        </w:rPr>
        <w:t>. РНГП Кировской области, утверждены постановлением Правительства Кировской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области № 19/261 от 30.12.2014;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28D9" w:rsidRPr="00E97BF2">
        <w:rPr>
          <w:rFonts w:ascii="Times New Roman" w:hAnsi="Times New Roman" w:cs="Times New Roman"/>
          <w:sz w:val="28"/>
          <w:szCs w:val="28"/>
        </w:rPr>
        <w:t>. местные нормативы градостроительного проектирования муниципального образования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«город Слободской», </w:t>
      </w:r>
      <w:proofErr w:type="gramStart"/>
      <w:r w:rsidR="00EF28D9" w:rsidRPr="00E97BF2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="00EF28D9" w:rsidRPr="00E97BF2">
        <w:rPr>
          <w:rFonts w:ascii="Times New Roman" w:hAnsi="Times New Roman" w:cs="Times New Roman"/>
          <w:sz w:val="28"/>
          <w:szCs w:val="28"/>
        </w:rPr>
        <w:t xml:space="preserve"> решением Слободской городской Думы от 21.01.2015 №64/459,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F28D9" w:rsidRPr="00E97BF2">
        <w:rPr>
          <w:rFonts w:ascii="Times New Roman" w:hAnsi="Times New Roman" w:cs="Times New Roman"/>
          <w:sz w:val="28"/>
          <w:szCs w:val="28"/>
        </w:rPr>
        <w:t>. Правила землепользования и застройки г. Слободского;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F28D9" w:rsidRPr="00E97BF2">
        <w:rPr>
          <w:rFonts w:ascii="Times New Roman" w:hAnsi="Times New Roman" w:cs="Times New Roman"/>
          <w:sz w:val="28"/>
          <w:szCs w:val="28"/>
        </w:rPr>
        <w:t>. Постановление Правительства РФ от 09.06.1995 N 578 "Об утверждении Правил охраны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линий и сооружений связи Российской Федерации";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F28D9" w:rsidRPr="00E97BF2">
        <w:rPr>
          <w:rFonts w:ascii="Times New Roman" w:hAnsi="Times New Roman" w:cs="Times New Roman"/>
          <w:sz w:val="28"/>
          <w:szCs w:val="28"/>
        </w:rPr>
        <w:t>. ФЗ №221 от 24.26.2007г. «О государственном кадастре недвижимости».</w:t>
      </w:r>
    </w:p>
    <w:p w:rsidR="003770EB" w:rsidRPr="00E97BF2" w:rsidRDefault="00B625D8" w:rsidP="00E97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F28D9" w:rsidRPr="00E97BF2">
        <w:rPr>
          <w:rFonts w:ascii="Times New Roman" w:hAnsi="Times New Roman" w:cs="Times New Roman"/>
          <w:sz w:val="28"/>
          <w:szCs w:val="28"/>
        </w:rPr>
        <w:t>. ФЗ-218 от 13.07.2015г. «О государственной регистрации недвижимости»</w:t>
      </w:r>
    </w:p>
    <w:p w:rsidR="00EF28D9" w:rsidRDefault="00EF28D9" w:rsidP="00EF28D9">
      <w:pPr>
        <w:rPr>
          <w:rFonts w:ascii="Times New Roman" w:hAnsi="Times New Roman" w:cs="Times New Roman"/>
          <w:sz w:val="28"/>
          <w:szCs w:val="28"/>
        </w:rPr>
      </w:pPr>
    </w:p>
    <w:p w:rsidR="00023C1C" w:rsidRDefault="00023C1C" w:rsidP="00EF28D9">
      <w:pPr>
        <w:rPr>
          <w:rFonts w:ascii="Times New Roman" w:hAnsi="Times New Roman" w:cs="Times New Roman"/>
          <w:sz w:val="28"/>
          <w:szCs w:val="28"/>
        </w:rPr>
      </w:pPr>
    </w:p>
    <w:p w:rsidR="00EF28D9" w:rsidRDefault="00EF28D9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задачи проекта</w:t>
      </w:r>
    </w:p>
    <w:p w:rsidR="00AA2DC0" w:rsidRPr="00E97BF2" w:rsidRDefault="00AA2DC0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DC0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Основной задачей проекта является перераспределение земельного участка в целях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приведения границ земельных участков в соответствие с утвержденным проектом межевания</w:t>
      </w:r>
      <w:r w:rsidR="00AA2DC0">
        <w:rPr>
          <w:rFonts w:ascii="Times New Roman" w:hAnsi="Times New Roman" w:cs="Times New Roman"/>
          <w:sz w:val="28"/>
          <w:szCs w:val="28"/>
        </w:rPr>
        <w:t xml:space="preserve">  </w:t>
      </w:r>
      <w:r w:rsidRPr="00E97BF2">
        <w:rPr>
          <w:rFonts w:ascii="Times New Roman" w:hAnsi="Times New Roman" w:cs="Times New Roman"/>
          <w:sz w:val="28"/>
          <w:szCs w:val="28"/>
        </w:rPr>
        <w:t xml:space="preserve">территории для исключения вклинивания,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вкрапливания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>, изломанности границ, чересполосицы</w:t>
      </w:r>
      <w:r w:rsidR="00C744B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(п.2 ч. 1 ст. 39.28 Земельного кодекса). </w:t>
      </w:r>
    </w:p>
    <w:p w:rsidR="00EF28D9" w:rsidRDefault="00EF28D9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Площадь исходного земельного участка с кадастровым</w:t>
      </w:r>
      <w:r w:rsidR="00AA2DC0">
        <w:rPr>
          <w:rFonts w:ascii="Times New Roman" w:hAnsi="Times New Roman" w:cs="Times New Roman"/>
          <w:sz w:val="28"/>
          <w:szCs w:val="28"/>
        </w:rPr>
        <w:t xml:space="preserve">  номером 43:44:</w:t>
      </w:r>
      <w:r w:rsidR="00AF0107">
        <w:rPr>
          <w:rFonts w:ascii="Times New Roman" w:hAnsi="Times New Roman" w:cs="Times New Roman"/>
          <w:sz w:val="28"/>
          <w:szCs w:val="28"/>
        </w:rPr>
        <w:t>310105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="00AA2DC0">
        <w:rPr>
          <w:rFonts w:ascii="Times New Roman" w:hAnsi="Times New Roman" w:cs="Times New Roman"/>
          <w:sz w:val="28"/>
          <w:szCs w:val="28"/>
        </w:rPr>
        <w:t>:</w:t>
      </w:r>
      <w:r w:rsidR="00B625D8">
        <w:rPr>
          <w:rFonts w:ascii="Times New Roman" w:hAnsi="Times New Roman" w:cs="Times New Roman"/>
          <w:sz w:val="28"/>
          <w:szCs w:val="28"/>
        </w:rPr>
        <w:t>18</w:t>
      </w:r>
      <w:r w:rsidRPr="00E97BF2">
        <w:rPr>
          <w:rFonts w:ascii="Times New Roman" w:hAnsi="Times New Roman" w:cs="Times New Roman"/>
          <w:sz w:val="28"/>
          <w:szCs w:val="28"/>
        </w:rPr>
        <w:t xml:space="preserve"> увеличивается путем перераспределения со свободными землями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="00B2725E">
        <w:rPr>
          <w:rFonts w:ascii="Times New Roman" w:hAnsi="Times New Roman" w:cs="Times New Roman"/>
          <w:sz w:val="28"/>
          <w:szCs w:val="28"/>
        </w:rPr>
        <w:t xml:space="preserve">квартала с целью рационального использования земельного </w:t>
      </w:r>
      <w:r w:rsidR="000703FF">
        <w:rPr>
          <w:rFonts w:ascii="Times New Roman" w:hAnsi="Times New Roman" w:cs="Times New Roman"/>
          <w:sz w:val="28"/>
          <w:szCs w:val="28"/>
        </w:rPr>
        <w:t>участка</w:t>
      </w:r>
      <w:r w:rsidR="00B2725E">
        <w:rPr>
          <w:rFonts w:ascii="Times New Roman" w:hAnsi="Times New Roman" w:cs="Times New Roman"/>
          <w:sz w:val="28"/>
          <w:szCs w:val="28"/>
        </w:rPr>
        <w:t>.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Основными задачами проекта межевания являются: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анализ фактического землепользования;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разработка проектных решений по координированию вновь формируемых земельных</w:t>
      </w:r>
      <w:r w:rsidR="00E85613">
        <w:rPr>
          <w:rFonts w:ascii="Times New Roman" w:hAnsi="Times New Roman" w:cs="Times New Roman"/>
          <w:sz w:val="28"/>
          <w:szCs w:val="28"/>
        </w:rPr>
        <w:t xml:space="preserve"> </w:t>
      </w:r>
      <w:r w:rsidRPr="00B2725E">
        <w:rPr>
          <w:rFonts w:ascii="Times New Roman" w:hAnsi="Times New Roman" w:cs="Times New Roman"/>
          <w:sz w:val="28"/>
          <w:szCs w:val="28"/>
        </w:rPr>
        <w:t>участков;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установление вида разрешенного использования образуемых земельных участков;</w:t>
      </w:r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соблюдение общественных, частных интересов и прав, затрагиваемых при формировании</w:t>
      </w:r>
      <w:r w:rsidR="00E85613">
        <w:rPr>
          <w:rFonts w:ascii="Times New Roman" w:hAnsi="Times New Roman" w:cs="Times New Roman"/>
          <w:sz w:val="28"/>
          <w:szCs w:val="28"/>
        </w:rPr>
        <w:t xml:space="preserve"> </w:t>
      </w:r>
      <w:r w:rsidRPr="00B2725E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E97BF2" w:rsidRPr="00E97BF2" w:rsidRDefault="00E97BF2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8D9" w:rsidRDefault="00EF28D9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Характеристика проектируемой территории</w:t>
      </w:r>
    </w:p>
    <w:p w:rsidR="00AA2DC0" w:rsidRPr="00E97BF2" w:rsidRDefault="00AA2DC0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725E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7BF2">
        <w:rPr>
          <w:rFonts w:ascii="Times New Roman" w:hAnsi="Times New Roman" w:cs="Times New Roman"/>
          <w:sz w:val="28"/>
          <w:szCs w:val="28"/>
        </w:rPr>
        <w:t>Территория планировки расположена в границах г. Слободского и представляет собой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массив, состоящий из земельного участка с кадастровым номером 43:44:</w:t>
      </w:r>
      <w:r w:rsidR="00AF0107">
        <w:rPr>
          <w:rFonts w:ascii="Times New Roman" w:hAnsi="Times New Roman" w:cs="Times New Roman"/>
          <w:sz w:val="28"/>
          <w:szCs w:val="28"/>
        </w:rPr>
        <w:t>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Pr="00E97BF2">
        <w:rPr>
          <w:rFonts w:ascii="Times New Roman" w:hAnsi="Times New Roman" w:cs="Times New Roman"/>
          <w:sz w:val="28"/>
          <w:szCs w:val="28"/>
        </w:rPr>
        <w:t>:</w:t>
      </w:r>
      <w:r w:rsidR="00B625D8">
        <w:rPr>
          <w:rFonts w:ascii="Times New Roman" w:hAnsi="Times New Roman" w:cs="Times New Roman"/>
          <w:sz w:val="28"/>
          <w:szCs w:val="28"/>
        </w:rPr>
        <w:t>18</w:t>
      </w:r>
      <w:r w:rsidRPr="00E97BF2">
        <w:rPr>
          <w:rFonts w:ascii="Times New Roman" w:hAnsi="Times New Roman" w:cs="Times New Roman"/>
          <w:sz w:val="28"/>
          <w:szCs w:val="28"/>
        </w:rPr>
        <w:t xml:space="preserve"> и земель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государственной собственности. </w:t>
      </w:r>
      <w:proofErr w:type="gramEnd"/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Характеристики земельного участка 43:44:31010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</w:t>
      </w:r>
      <w:r w:rsidR="00B625D8">
        <w:rPr>
          <w:rFonts w:ascii="Times New Roman" w:hAnsi="Times New Roman" w:cs="Times New Roman"/>
          <w:sz w:val="28"/>
          <w:szCs w:val="28"/>
        </w:rPr>
        <w:t>18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категория земель: земли населенных пунктов;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 xml:space="preserve">- адрес: </w:t>
      </w:r>
      <w:r w:rsidR="00B625D8" w:rsidRPr="00B625D8">
        <w:rPr>
          <w:rFonts w:ascii="Times New Roman" w:hAnsi="Times New Roman" w:cs="Times New Roman"/>
          <w:sz w:val="28"/>
          <w:szCs w:val="28"/>
        </w:rPr>
        <w:t xml:space="preserve">Кировская </w:t>
      </w:r>
      <w:proofErr w:type="spellStart"/>
      <w:proofErr w:type="gramStart"/>
      <w:r w:rsidR="00B625D8" w:rsidRPr="00B625D8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="00B625D8" w:rsidRPr="00B625D8">
        <w:rPr>
          <w:rFonts w:ascii="Times New Roman" w:hAnsi="Times New Roman" w:cs="Times New Roman"/>
          <w:sz w:val="28"/>
          <w:szCs w:val="28"/>
        </w:rPr>
        <w:t xml:space="preserve">, г Слободской, </w:t>
      </w:r>
      <w:proofErr w:type="spellStart"/>
      <w:r w:rsidR="00B625D8" w:rsidRPr="00B625D8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B625D8" w:rsidRPr="00B6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25D8" w:rsidRPr="00B625D8">
        <w:rPr>
          <w:rFonts w:ascii="Times New Roman" w:hAnsi="Times New Roman" w:cs="Times New Roman"/>
          <w:sz w:val="28"/>
          <w:szCs w:val="28"/>
        </w:rPr>
        <w:t>Шестаковская</w:t>
      </w:r>
      <w:proofErr w:type="spellEnd"/>
      <w:r w:rsidR="00B625D8" w:rsidRPr="00B625D8">
        <w:rPr>
          <w:rFonts w:ascii="Times New Roman" w:hAnsi="Times New Roman" w:cs="Times New Roman"/>
          <w:sz w:val="28"/>
          <w:szCs w:val="28"/>
        </w:rPr>
        <w:t>, дом 13</w:t>
      </w:r>
      <w:r w:rsidRPr="00B2725E">
        <w:rPr>
          <w:rFonts w:ascii="Times New Roman" w:hAnsi="Times New Roman" w:cs="Times New Roman"/>
          <w:sz w:val="28"/>
          <w:szCs w:val="28"/>
        </w:rPr>
        <w:t>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 xml:space="preserve">- вид разрешенного использования: </w:t>
      </w:r>
      <w:r w:rsidR="00B625D8" w:rsidRPr="00B625D8">
        <w:rPr>
          <w:rFonts w:ascii="Times New Roman" w:hAnsi="Times New Roman" w:cs="Times New Roman"/>
          <w:sz w:val="28"/>
          <w:szCs w:val="28"/>
        </w:rPr>
        <w:t>строительная промышленность</w:t>
      </w:r>
      <w:r w:rsidRPr="00B2725E">
        <w:rPr>
          <w:rFonts w:ascii="Times New Roman" w:hAnsi="Times New Roman" w:cs="Times New Roman"/>
          <w:sz w:val="28"/>
          <w:szCs w:val="28"/>
        </w:rPr>
        <w:t>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 xml:space="preserve">- площадь: </w:t>
      </w:r>
      <w:r w:rsidR="00B625D8">
        <w:rPr>
          <w:rFonts w:ascii="Times New Roman" w:hAnsi="Times New Roman" w:cs="Times New Roman"/>
          <w:sz w:val="28"/>
          <w:szCs w:val="28"/>
        </w:rPr>
        <w:t>2752</w:t>
      </w:r>
      <w:r w:rsidRPr="00B27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25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2725E">
        <w:rPr>
          <w:rFonts w:ascii="Times New Roman" w:hAnsi="Times New Roman" w:cs="Times New Roman"/>
          <w:sz w:val="28"/>
          <w:szCs w:val="28"/>
        </w:rPr>
        <w:t>.;</w:t>
      </w:r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вид права: собственность (правообладатель –</w:t>
      </w:r>
      <w:r w:rsidRPr="00B2725E">
        <w:t xml:space="preserve"> </w:t>
      </w:r>
      <w:proofErr w:type="spellStart"/>
      <w:r w:rsidR="00B625D8" w:rsidRPr="00B625D8">
        <w:rPr>
          <w:rFonts w:ascii="Times New Roman" w:hAnsi="Times New Roman" w:cs="Times New Roman"/>
          <w:sz w:val="28"/>
          <w:szCs w:val="28"/>
        </w:rPr>
        <w:t>Калеватов</w:t>
      </w:r>
      <w:proofErr w:type="spellEnd"/>
      <w:r w:rsidR="00B625D8" w:rsidRPr="00B625D8">
        <w:rPr>
          <w:rFonts w:ascii="Times New Roman" w:hAnsi="Times New Roman" w:cs="Times New Roman"/>
          <w:sz w:val="28"/>
          <w:szCs w:val="28"/>
        </w:rPr>
        <w:t xml:space="preserve"> Николай Александрович</w:t>
      </w:r>
      <w:r w:rsidRPr="00B2725E">
        <w:rPr>
          <w:rFonts w:ascii="Times New Roman" w:hAnsi="Times New Roman" w:cs="Times New Roman"/>
          <w:sz w:val="28"/>
          <w:szCs w:val="28"/>
        </w:rPr>
        <w:t>).</w:t>
      </w:r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44B2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4B2">
        <w:rPr>
          <w:rFonts w:ascii="Times New Roman" w:hAnsi="Times New Roman" w:cs="Times New Roman"/>
          <w:sz w:val="28"/>
          <w:szCs w:val="28"/>
        </w:rPr>
        <w:t>В соответствии с Правилами землепользования территория проектирования размещена в</w:t>
      </w:r>
      <w:r w:rsidR="00AA2DC0" w:rsidRPr="00C744B2">
        <w:rPr>
          <w:rFonts w:ascii="Times New Roman" w:hAnsi="Times New Roman" w:cs="Times New Roman"/>
          <w:sz w:val="28"/>
          <w:szCs w:val="28"/>
        </w:rPr>
        <w:t xml:space="preserve"> </w:t>
      </w:r>
      <w:r w:rsidRPr="00C744B2">
        <w:rPr>
          <w:rFonts w:ascii="Times New Roman" w:hAnsi="Times New Roman" w:cs="Times New Roman"/>
          <w:sz w:val="28"/>
          <w:szCs w:val="28"/>
        </w:rPr>
        <w:t xml:space="preserve">территориальной зоне </w:t>
      </w:r>
      <w:r w:rsidR="00AF0107">
        <w:rPr>
          <w:rFonts w:ascii="Times New Roman" w:hAnsi="Times New Roman" w:cs="Times New Roman"/>
          <w:sz w:val="28"/>
          <w:szCs w:val="28"/>
        </w:rPr>
        <w:t>П-4</w:t>
      </w:r>
      <w:r w:rsidRPr="00C744B2">
        <w:rPr>
          <w:rFonts w:ascii="Times New Roman" w:hAnsi="Times New Roman" w:cs="Times New Roman"/>
          <w:sz w:val="28"/>
          <w:szCs w:val="28"/>
        </w:rPr>
        <w:t xml:space="preserve"> «</w:t>
      </w:r>
      <w:r w:rsidR="00AF0107" w:rsidRPr="00AF0107">
        <w:rPr>
          <w:rFonts w:ascii="Times New Roman" w:hAnsi="Times New Roman" w:cs="Times New Roman"/>
          <w:sz w:val="28"/>
          <w:szCs w:val="28"/>
        </w:rPr>
        <w:t>Зона производственных и коммунальных объектов IV класса  вредности</w:t>
      </w:r>
      <w:r w:rsidRPr="00C744B2">
        <w:rPr>
          <w:rFonts w:ascii="Times New Roman" w:hAnsi="Times New Roman" w:cs="Times New Roman"/>
          <w:sz w:val="28"/>
          <w:szCs w:val="28"/>
        </w:rPr>
        <w:t>».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 xml:space="preserve">Зона П-4 выделена для обеспечения правовых условий формирования коммунально-производственных предприятий и складских баз IV класса вредности по санитарной классификации, с низкими уровнями шума и загрязнения. Допускается широкий спектр коммерческих услуг, сопровождающих производственную деятельность. Сочетание различных видов разрешенного </w:t>
      </w:r>
      <w:r w:rsidR="00AF0107" w:rsidRPr="00AF0107">
        <w:rPr>
          <w:rFonts w:ascii="Times New Roman" w:hAnsi="Times New Roman" w:cs="Times New Roman"/>
          <w:sz w:val="28"/>
          <w:szCs w:val="28"/>
        </w:rPr>
        <w:lastRenderedPageBreak/>
        <w:t>использования недвижимости в единой зоне возможно только при условии соблюдения нормативных санитарных требований.</w:t>
      </w:r>
    </w:p>
    <w:p w:rsidR="00272AE2" w:rsidRDefault="00C744B2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AE2">
        <w:rPr>
          <w:rFonts w:ascii="Times New Roman" w:hAnsi="Times New Roman" w:cs="Times New Roman"/>
          <w:sz w:val="28"/>
          <w:szCs w:val="28"/>
        </w:rPr>
        <w:t>Для образуемого земельного участка 43:44:</w:t>
      </w:r>
      <w:r w:rsidR="00AF0107">
        <w:rPr>
          <w:rFonts w:ascii="Times New Roman" w:hAnsi="Times New Roman" w:cs="Times New Roman"/>
          <w:sz w:val="28"/>
          <w:szCs w:val="28"/>
        </w:rPr>
        <w:t>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Pr="00272AE2">
        <w:rPr>
          <w:rFonts w:ascii="Times New Roman" w:hAnsi="Times New Roman" w:cs="Times New Roman"/>
          <w:sz w:val="28"/>
          <w:szCs w:val="28"/>
        </w:rPr>
        <w:t>:ЗУ</w:t>
      </w:r>
      <w:proofErr w:type="gramStart"/>
      <w:r w:rsidRPr="00272AE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72AE2">
        <w:rPr>
          <w:rFonts w:ascii="Times New Roman" w:hAnsi="Times New Roman" w:cs="Times New Roman"/>
          <w:sz w:val="28"/>
          <w:szCs w:val="28"/>
        </w:rPr>
        <w:t xml:space="preserve"> </w:t>
      </w:r>
      <w:r w:rsidR="00272AE2">
        <w:rPr>
          <w:rFonts w:ascii="Times New Roman" w:hAnsi="Times New Roman" w:cs="Times New Roman"/>
          <w:sz w:val="28"/>
          <w:szCs w:val="28"/>
        </w:rPr>
        <w:t>устанавливается</w:t>
      </w:r>
      <w:r w:rsidR="00EF28D9" w:rsidRPr="00272AE2">
        <w:rPr>
          <w:rFonts w:ascii="Times New Roman" w:hAnsi="Times New Roman" w:cs="Times New Roman"/>
          <w:sz w:val="28"/>
          <w:szCs w:val="28"/>
        </w:rPr>
        <w:t xml:space="preserve"> вид разрешенного</w:t>
      </w:r>
      <w:r w:rsidRPr="00272AE2">
        <w:rPr>
          <w:rFonts w:ascii="Times New Roman" w:hAnsi="Times New Roman" w:cs="Times New Roman"/>
          <w:sz w:val="28"/>
          <w:szCs w:val="28"/>
        </w:rPr>
        <w:t xml:space="preserve">  </w:t>
      </w:r>
      <w:r w:rsidR="00EF28D9" w:rsidRPr="00272AE2">
        <w:rPr>
          <w:rFonts w:ascii="Times New Roman" w:hAnsi="Times New Roman" w:cs="Times New Roman"/>
          <w:sz w:val="28"/>
          <w:szCs w:val="28"/>
        </w:rPr>
        <w:t>использования</w:t>
      </w:r>
      <w:r w:rsidR="00272AE2" w:rsidRPr="00272AE2">
        <w:rPr>
          <w:rFonts w:ascii="Times New Roman" w:hAnsi="Times New Roman" w:cs="Times New Roman"/>
          <w:sz w:val="28"/>
          <w:szCs w:val="28"/>
        </w:rPr>
        <w:t xml:space="preserve"> «</w:t>
      </w:r>
      <w:r w:rsidR="00B625D8" w:rsidRPr="00B625D8">
        <w:rPr>
          <w:rFonts w:ascii="Times New Roman" w:hAnsi="Times New Roman" w:cs="Times New Roman"/>
          <w:sz w:val="28"/>
          <w:szCs w:val="28"/>
        </w:rPr>
        <w:t xml:space="preserve">Строительная промышленность </w:t>
      </w:r>
      <w:r w:rsidR="00272AE2" w:rsidRPr="00272AE2">
        <w:rPr>
          <w:rFonts w:ascii="Times New Roman" w:hAnsi="Times New Roman" w:cs="Times New Roman"/>
          <w:sz w:val="28"/>
          <w:szCs w:val="28"/>
        </w:rPr>
        <w:t xml:space="preserve">(код </w:t>
      </w:r>
      <w:r w:rsidR="00AF0107">
        <w:rPr>
          <w:rFonts w:ascii="Times New Roman" w:hAnsi="Times New Roman" w:cs="Times New Roman"/>
          <w:sz w:val="28"/>
          <w:szCs w:val="28"/>
        </w:rPr>
        <w:t>6.</w:t>
      </w:r>
      <w:r w:rsidR="00B625D8">
        <w:rPr>
          <w:rFonts w:ascii="Times New Roman" w:hAnsi="Times New Roman" w:cs="Times New Roman"/>
          <w:sz w:val="28"/>
          <w:szCs w:val="28"/>
        </w:rPr>
        <w:t>6</w:t>
      </w:r>
      <w:r w:rsidR="00272AE2" w:rsidRPr="00272AE2">
        <w:rPr>
          <w:rFonts w:ascii="Times New Roman" w:hAnsi="Times New Roman" w:cs="Times New Roman"/>
          <w:sz w:val="28"/>
          <w:szCs w:val="28"/>
        </w:rPr>
        <w:t>)»</w:t>
      </w:r>
    </w:p>
    <w:p w:rsidR="00E85613" w:rsidRDefault="00E85613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613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625D8" w:rsidRPr="00B625D8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>1)Минимальный размер земельного участка – 25м*.</w:t>
      </w:r>
    </w:p>
    <w:p w:rsidR="00B625D8" w:rsidRPr="00B625D8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 xml:space="preserve"> площадь земельного участка:</w:t>
      </w:r>
    </w:p>
    <w:p w:rsidR="00B625D8" w:rsidRPr="00B625D8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>- минимальная площадь земельного участка - 0,04 га,</w:t>
      </w:r>
    </w:p>
    <w:p w:rsidR="00B625D8" w:rsidRPr="00B625D8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>- максимальная площадь земельного участка – 21,0 га.</w:t>
      </w:r>
    </w:p>
    <w:p w:rsidR="00B625D8" w:rsidRPr="00B625D8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>2) минимальный отступ:</w:t>
      </w:r>
    </w:p>
    <w:p w:rsidR="00B625D8" w:rsidRPr="00B625D8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>- от красной линии улиц - 5 м,</w:t>
      </w:r>
    </w:p>
    <w:p w:rsidR="00B625D8" w:rsidRPr="00B625D8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>- от красной линии проездов - 3 м,</w:t>
      </w:r>
    </w:p>
    <w:p w:rsidR="00B625D8" w:rsidRPr="00B625D8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>- от границы земельного участка - 3 м.</w:t>
      </w:r>
    </w:p>
    <w:p w:rsidR="00B625D8" w:rsidRPr="00B625D8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 xml:space="preserve">3) предельное количество надземных этажей - 5 </w:t>
      </w:r>
      <w:proofErr w:type="spellStart"/>
      <w:r w:rsidRPr="00B625D8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B625D8">
        <w:rPr>
          <w:rFonts w:ascii="Times New Roman" w:hAnsi="Times New Roman" w:cs="Times New Roman"/>
          <w:sz w:val="28"/>
          <w:szCs w:val="28"/>
        </w:rPr>
        <w:t>.;</w:t>
      </w:r>
    </w:p>
    <w:p w:rsidR="00B2725E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D8">
        <w:rPr>
          <w:rFonts w:ascii="Times New Roman" w:hAnsi="Times New Roman" w:cs="Times New Roman"/>
          <w:sz w:val="28"/>
          <w:szCs w:val="28"/>
        </w:rPr>
        <w:t>4) максимальный процент застройки - 60%.</w:t>
      </w:r>
    </w:p>
    <w:p w:rsidR="00B625D8" w:rsidRPr="00AF0107" w:rsidRDefault="00B625D8" w:rsidP="00B625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Параметры образуемого участка соответствуют градостроительному регламенту.</w:t>
      </w: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Природные условия и местные условия строительства</w:t>
      </w:r>
    </w:p>
    <w:p w:rsidR="00AA2DC0" w:rsidRPr="00E97BF2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Проектируемая территория соответствии со СНиП 23.01-99 «Строительная климатология»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относится к району – I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климатического районирования.</w:t>
      </w:r>
    </w:p>
    <w:p w:rsidR="00EF28D9" w:rsidRPr="00E97BF2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Природные условия характеризуются следующими данными: климат района – умеренн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континентальный с умеренно-теплым летом и холодной снежной зимой. Среднегодовая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температура воздуха составляет +3,1оС. Наиболее теплым месяцем в году является июль со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среднемесячной температурой воздуха +17,9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>, самым холодным – январь со среднемесячной</w:t>
      </w:r>
      <w:r w:rsidR="004C6BA3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температурой -22,1 0С. Длительность безморозного периода около 120 дней. Годовое количество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осадков 500-600 мм. Господствуют ветры западных направлений: зимой - юго-западные, летом -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северо-западные. Нормативная глубина промерзания грунтов – 1,7м.</w:t>
      </w:r>
    </w:p>
    <w:p w:rsidR="00EF28D9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Рельеф рассматриваемой территории умеренно-спокойный, благоприятный для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строительства. Уклон равномерный.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Транспорт и улично-дорожная сеть.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Территори</w:t>
      </w:r>
      <w:r w:rsidR="00D467F1" w:rsidRPr="00E97BF2">
        <w:rPr>
          <w:rFonts w:ascii="Times New Roman" w:hAnsi="Times New Roman" w:cs="Times New Roman"/>
          <w:sz w:val="28"/>
          <w:szCs w:val="28"/>
        </w:rPr>
        <w:t>я</w:t>
      </w:r>
      <w:r w:rsidRPr="00E97BF2">
        <w:rPr>
          <w:rFonts w:ascii="Times New Roman" w:hAnsi="Times New Roman" w:cs="Times New Roman"/>
          <w:sz w:val="28"/>
          <w:szCs w:val="28"/>
        </w:rPr>
        <w:t xml:space="preserve"> планировки примыкает к </w:t>
      </w:r>
      <w:r w:rsidR="00B625D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B625D8">
        <w:rPr>
          <w:rFonts w:ascii="Times New Roman" w:hAnsi="Times New Roman" w:cs="Times New Roman"/>
          <w:sz w:val="28"/>
          <w:szCs w:val="28"/>
        </w:rPr>
        <w:t>Шестаковская</w:t>
      </w:r>
      <w:proofErr w:type="spellEnd"/>
      <w:r w:rsidR="00B625D8">
        <w:rPr>
          <w:rFonts w:ascii="Times New Roman" w:hAnsi="Times New Roman" w:cs="Times New Roman"/>
          <w:sz w:val="28"/>
          <w:szCs w:val="28"/>
        </w:rPr>
        <w:t xml:space="preserve">, 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="00B625D8">
        <w:rPr>
          <w:rFonts w:ascii="Times New Roman" w:hAnsi="Times New Roman" w:cs="Times New Roman"/>
          <w:sz w:val="28"/>
          <w:szCs w:val="28"/>
        </w:rPr>
        <w:t>которая</w:t>
      </w:r>
      <w:r w:rsidRPr="00E97BF2">
        <w:rPr>
          <w:rFonts w:ascii="Times New Roman" w:hAnsi="Times New Roman" w:cs="Times New Roman"/>
          <w:sz w:val="28"/>
          <w:szCs w:val="28"/>
        </w:rPr>
        <w:t xml:space="preserve"> увязан</w:t>
      </w:r>
      <w:r w:rsidR="00B625D8">
        <w:rPr>
          <w:rFonts w:ascii="Times New Roman" w:hAnsi="Times New Roman" w:cs="Times New Roman"/>
          <w:sz w:val="28"/>
          <w:szCs w:val="28"/>
        </w:rPr>
        <w:t>а</w:t>
      </w:r>
      <w:r w:rsidRPr="00E97BF2">
        <w:rPr>
          <w:rFonts w:ascii="Times New Roman" w:hAnsi="Times New Roman" w:cs="Times New Roman"/>
          <w:sz w:val="28"/>
          <w:szCs w:val="28"/>
        </w:rPr>
        <w:t xml:space="preserve"> с существующей улично-дорожной сетью.</w:t>
      </w: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Благоустройство и озеленение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Места для хранения средств автотранспорта предусматриваются на территории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образуемого участка.</w:t>
      </w:r>
    </w:p>
    <w:p w:rsidR="00EF28D9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Территория проектируемого участка максимально озеленяется посадкой деревьев,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кустарников, засевом газонов травами.</w:t>
      </w:r>
    </w:p>
    <w:p w:rsidR="00AA2DC0" w:rsidRPr="00E97BF2" w:rsidRDefault="00AA2DC0" w:rsidP="00AA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В целях охраны окружающей среды вся свободная от застройки территория в границах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образуемых земельных участков озеленяется и благоустраивается. Озеленение территории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способствует очистке воздуха от загрязнений,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шумозащите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>, улучшает микроклимат и санитарн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гигиенические условия. Бытовые отходы и мусор собираются в контейнер накопитель, который</w:t>
      </w:r>
      <w:r w:rsidR="00DD0FBE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периодически очищается спецмашинами и вывозится на общегородскую свалку.</w:t>
      </w:r>
    </w:p>
    <w:p w:rsidR="00EF28D9" w:rsidRPr="00E97BF2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Проектируемая территория должна удовлетворять всем нормам и требованиям СНиП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2.07.01-89* «Градостроительство. Планировка и застройка городских и сельских поселений» без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какого-либо отступления от них. Охрана окружающей природной среды в зоне размещения</w:t>
      </w:r>
      <w:r w:rsidR="004C6BA3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строительной площадки осуществляется в соответствии с действующими нормативными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правовыми актами по вопросам охраны окружающей природной среды и рациональному</w:t>
      </w:r>
      <w:r w:rsidR="00AA2DC0">
        <w:rPr>
          <w:rFonts w:ascii="Times New Roman" w:hAnsi="Times New Roman" w:cs="Times New Roman"/>
          <w:sz w:val="28"/>
          <w:szCs w:val="28"/>
        </w:rPr>
        <w:t xml:space="preserve">  </w:t>
      </w:r>
      <w:r w:rsidRPr="00E97BF2">
        <w:rPr>
          <w:rFonts w:ascii="Times New Roman" w:hAnsi="Times New Roman" w:cs="Times New Roman"/>
          <w:sz w:val="28"/>
          <w:szCs w:val="28"/>
        </w:rPr>
        <w:t>использованию природных ресурсов. Производство строительно-монтажных работ должно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проводиться согласно СанПиН 2.2.3.1384-03 «Гигиенические требования к организации</w:t>
      </w:r>
      <w:r w:rsidR="004C6BA3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строительного производства и строительных работ».</w:t>
      </w:r>
    </w:p>
    <w:p w:rsidR="00EF28D9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 межевания разрабатывается с учетом действующего законодательства в области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охраны окружающей среды. Планировочная структура определена так, что не наносит вред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окружающей среде.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Схема вертикальной планировки, инженерной подготовки и инженерной защиты</w:t>
      </w:r>
      <w:r w:rsidR="00AA2D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b/>
          <w:bCs/>
          <w:sz w:val="28"/>
          <w:szCs w:val="28"/>
        </w:rPr>
        <w:t>территории.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Схема вертикальной планировки территории, инженерной подготовки и инженерной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защиты территории не разрабатывалась в соответствии с приказом министерства строительства 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жилищ-коммунального хозяйства РФ №740/</w:t>
      </w:r>
      <w:proofErr w:type="spellStart"/>
      <w:proofErr w:type="gramStart"/>
      <w:r w:rsidRPr="00E97BF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от 25.04.2017г., а именно на основании п. 1а).</w:t>
      </w:r>
    </w:p>
    <w:p w:rsidR="00EF28D9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Схема вертикальной планировки разрабатывается в случае, если проект предусматривает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размещение объектов капитального строительства, не являющихся линейными объектами, на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территории с рельефом, имеющим уклон более 8%.</w:t>
      </w:r>
    </w:p>
    <w:p w:rsidR="001B3ED9" w:rsidRPr="00E97BF2" w:rsidRDefault="001B3E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F28D9" w:rsidRPr="001B3ED9" w:rsidRDefault="00EF28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B3ED9">
        <w:rPr>
          <w:rFonts w:ascii="Times New Roman" w:hAnsi="Times New Roman" w:cs="Times New Roman"/>
          <w:sz w:val="28"/>
          <w:szCs w:val="28"/>
        </w:rPr>
        <w:lastRenderedPageBreak/>
        <w:t>В данном проекте уклон составляет:</w:t>
      </w:r>
    </w:p>
    <w:p w:rsidR="00EF28D9" w:rsidRPr="001B3ED9" w:rsidRDefault="00EF28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B3ED9">
        <w:rPr>
          <w:rFonts w:ascii="Times New Roman" w:hAnsi="Times New Roman" w:cs="Times New Roman"/>
          <w:sz w:val="28"/>
          <w:szCs w:val="28"/>
        </w:rPr>
        <w:t xml:space="preserve">Максимальная ширина участка – </w:t>
      </w:r>
      <w:r w:rsidR="00B625D8">
        <w:rPr>
          <w:rFonts w:ascii="Times New Roman" w:hAnsi="Times New Roman" w:cs="Times New Roman"/>
          <w:sz w:val="28"/>
          <w:szCs w:val="28"/>
        </w:rPr>
        <w:t>93</w:t>
      </w:r>
      <w:r w:rsidRPr="001B3ED9">
        <w:rPr>
          <w:rFonts w:ascii="Times New Roman" w:hAnsi="Times New Roman" w:cs="Times New Roman"/>
          <w:sz w:val="28"/>
          <w:szCs w:val="28"/>
        </w:rPr>
        <w:t>м</w:t>
      </w:r>
    </w:p>
    <w:p w:rsidR="00EF28D9" w:rsidRPr="001B3ED9" w:rsidRDefault="00EF28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B3ED9">
        <w:rPr>
          <w:rFonts w:ascii="Times New Roman" w:hAnsi="Times New Roman" w:cs="Times New Roman"/>
          <w:sz w:val="28"/>
          <w:szCs w:val="28"/>
        </w:rPr>
        <w:t xml:space="preserve">Перепад высот </w:t>
      </w:r>
      <w:r w:rsidR="00B625D8">
        <w:rPr>
          <w:rFonts w:ascii="Times New Roman" w:hAnsi="Times New Roman" w:cs="Times New Roman"/>
          <w:sz w:val="28"/>
          <w:szCs w:val="28"/>
        </w:rPr>
        <w:t>133,5</w:t>
      </w:r>
      <w:r w:rsidRPr="001B3ED9">
        <w:rPr>
          <w:rFonts w:ascii="Times New Roman" w:hAnsi="Times New Roman" w:cs="Times New Roman"/>
          <w:sz w:val="28"/>
          <w:szCs w:val="28"/>
        </w:rPr>
        <w:t>-</w:t>
      </w:r>
      <w:r w:rsidR="00B625D8">
        <w:rPr>
          <w:rFonts w:ascii="Times New Roman" w:hAnsi="Times New Roman" w:cs="Times New Roman"/>
          <w:sz w:val="28"/>
          <w:szCs w:val="28"/>
        </w:rPr>
        <w:t>132</w:t>
      </w:r>
      <w:r w:rsidRPr="001B3ED9">
        <w:rPr>
          <w:rFonts w:ascii="Times New Roman" w:hAnsi="Times New Roman" w:cs="Times New Roman"/>
          <w:sz w:val="28"/>
          <w:szCs w:val="28"/>
        </w:rPr>
        <w:t>,5=</w:t>
      </w:r>
      <w:r w:rsidR="00B625D8">
        <w:rPr>
          <w:rFonts w:ascii="Times New Roman" w:hAnsi="Times New Roman" w:cs="Times New Roman"/>
          <w:sz w:val="28"/>
          <w:szCs w:val="28"/>
        </w:rPr>
        <w:t>1</w:t>
      </w:r>
      <w:r w:rsidRPr="001B3ED9">
        <w:rPr>
          <w:rFonts w:ascii="Times New Roman" w:hAnsi="Times New Roman" w:cs="Times New Roman"/>
          <w:sz w:val="28"/>
          <w:szCs w:val="28"/>
        </w:rPr>
        <w:t>м</w:t>
      </w:r>
      <w:r w:rsidR="0010032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28D9" w:rsidRDefault="00EF28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B3ED9">
        <w:rPr>
          <w:rFonts w:ascii="Times New Roman" w:hAnsi="Times New Roman" w:cs="Times New Roman"/>
          <w:sz w:val="28"/>
          <w:szCs w:val="28"/>
        </w:rPr>
        <w:t xml:space="preserve">Уклон </w:t>
      </w:r>
      <w:r w:rsidR="00B625D8">
        <w:rPr>
          <w:rFonts w:ascii="Times New Roman" w:hAnsi="Times New Roman" w:cs="Times New Roman"/>
          <w:sz w:val="28"/>
          <w:szCs w:val="28"/>
        </w:rPr>
        <w:t>1</w:t>
      </w:r>
      <w:r w:rsidRPr="001B3ED9">
        <w:rPr>
          <w:rFonts w:ascii="Times New Roman" w:hAnsi="Times New Roman" w:cs="Times New Roman"/>
          <w:sz w:val="28"/>
          <w:szCs w:val="28"/>
        </w:rPr>
        <w:t>/</w:t>
      </w:r>
      <w:r w:rsidR="00B625D8">
        <w:rPr>
          <w:rFonts w:ascii="Times New Roman" w:hAnsi="Times New Roman" w:cs="Times New Roman"/>
          <w:sz w:val="28"/>
          <w:szCs w:val="28"/>
        </w:rPr>
        <w:t>93</w:t>
      </w:r>
      <w:r w:rsidR="001B3ED9" w:rsidRPr="001B3ED9">
        <w:rPr>
          <w:rFonts w:ascii="Times New Roman" w:hAnsi="Times New Roman" w:cs="Times New Roman"/>
          <w:sz w:val="28"/>
          <w:szCs w:val="28"/>
        </w:rPr>
        <w:t>=</w:t>
      </w:r>
      <w:r w:rsidR="00B625D8">
        <w:rPr>
          <w:rFonts w:ascii="Times New Roman" w:hAnsi="Times New Roman" w:cs="Times New Roman"/>
          <w:sz w:val="28"/>
          <w:szCs w:val="28"/>
        </w:rPr>
        <w:t>1</w:t>
      </w:r>
      <w:r w:rsidRPr="001B3ED9">
        <w:rPr>
          <w:rFonts w:ascii="Times New Roman" w:hAnsi="Times New Roman" w:cs="Times New Roman"/>
          <w:sz w:val="28"/>
          <w:szCs w:val="28"/>
        </w:rPr>
        <w:t>%, что не превышает установленный норматив.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9C3" w:rsidRDefault="00F959C3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9C3" w:rsidRDefault="00F959C3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9C3" w:rsidRDefault="00F959C3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9C3" w:rsidRDefault="00F959C3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9C3" w:rsidRDefault="00F959C3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9C3" w:rsidRDefault="00F959C3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Проект межевания</w:t>
      </w:r>
      <w:r w:rsidR="004C70D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 межевания территории разрабатывается в целях определения местоположения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границ образуемых земельных участков в соответствии с ч.5 ст.41 и п.1 ч.2 ст.43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Градостроительного кодекса.</w:t>
      </w: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Подготовка проекта межевания осуществляется применительно к подлежащей застройке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территории, расположенной в границах элементов планировочной структуры.</w:t>
      </w: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Размеры земельных участков в границах застроенных территорий устанавливаются с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учётом фактического землепользования и градостроительных нормативов и правил,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действующих в период застройки.</w:t>
      </w:r>
    </w:p>
    <w:p w:rsidR="00EF28D9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 межевания территории состоит из основной части, которая подлежит утверждению,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и материалов по обоснованию этого проекта. Основная часть проекта межевания территории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включает в себя текстовую часть и чертежи межевания территории.</w:t>
      </w: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0D4">
        <w:rPr>
          <w:rFonts w:ascii="Times New Roman" w:hAnsi="Times New Roman" w:cs="Times New Roman"/>
          <w:sz w:val="28"/>
          <w:szCs w:val="28"/>
          <w:u w:val="single"/>
        </w:rPr>
        <w:t>На чертежах межевания территории отображаются</w:t>
      </w:r>
      <w:r w:rsidRPr="00E97BF2">
        <w:rPr>
          <w:rFonts w:ascii="Times New Roman" w:hAnsi="Times New Roman" w:cs="Times New Roman"/>
          <w:sz w:val="28"/>
          <w:szCs w:val="28"/>
        </w:rPr>
        <w:t>: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1) границы элементов планировочной структуры;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2) красные линии, утвержденные в составе проекта планировки территории, или красные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линии, утверждаемые, изменяемые проектом межевания территории в соответствии с пунктом 2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="00047BF2">
        <w:rPr>
          <w:rFonts w:ascii="Times New Roman" w:hAnsi="Times New Roman" w:cs="Times New Roman"/>
          <w:sz w:val="28"/>
          <w:szCs w:val="28"/>
        </w:rPr>
        <w:t>части 2 ст. 43 Градостроительного кодекса.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3) линии отступа от красных линий в целях определения мест допустимого размещения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зданий, строений, сооружений;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4) границы образуемых и (или) изменяемых земельных участков, условные номера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образуемых земельных участков, в том числе в отношении которых предполагаются их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резервирование и (или) изъятие для государственных или муниципальных нужд;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5) границы публичных сервитутов.</w:t>
      </w: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0D4">
        <w:rPr>
          <w:rFonts w:ascii="Times New Roman" w:hAnsi="Times New Roman" w:cs="Times New Roman"/>
          <w:sz w:val="28"/>
          <w:szCs w:val="28"/>
          <w:u w:val="single"/>
        </w:rPr>
        <w:t>Материалы по обоснованию проекта межевания территории</w:t>
      </w:r>
      <w:r w:rsidRPr="00E97BF2">
        <w:rPr>
          <w:rFonts w:ascii="Times New Roman" w:hAnsi="Times New Roman" w:cs="Times New Roman"/>
          <w:sz w:val="28"/>
          <w:szCs w:val="28"/>
        </w:rPr>
        <w:t xml:space="preserve"> включают в себя чертежи, на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которых отображаются: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1) границы существующих земельных участков;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2) границы зон с особыми условиями использования территорий;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4) границы особо охраняемых природных территорий;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5) границы территорий объектов культурного наследия.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Согласно Правил землепользования и застройки и Генерального плана г. Слободского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объекты культурного наследия и особо охраняемые природные территории на планируемой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территории отсутствуют, в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с чем чертежи «Границы особо охраняемых природных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территории» и «Границы территорий объектов культурного наследия» не разрабатываются.</w:t>
      </w:r>
    </w:p>
    <w:p w:rsidR="00392C2E" w:rsidRDefault="00392C2E" w:rsidP="001B3E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1B3E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Проектное решение:</w:t>
      </w:r>
    </w:p>
    <w:p w:rsidR="004C70D4" w:rsidRPr="00E97BF2" w:rsidRDefault="004C70D4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1. Образуемый земельный участок: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 xml:space="preserve">Проектное решение основано на основании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топосъемки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 xml:space="preserve"> от </w:t>
      </w:r>
      <w:r w:rsidR="00E85613">
        <w:rPr>
          <w:rFonts w:ascii="Times New Roman" w:hAnsi="Times New Roman" w:cs="Times New Roman"/>
          <w:sz w:val="28"/>
          <w:szCs w:val="28"/>
        </w:rPr>
        <w:t>18</w:t>
      </w:r>
      <w:r w:rsidRPr="00E97BF2">
        <w:rPr>
          <w:rFonts w:ascii="Times New Roman" w:hAnsi="Times New Roman" w:cs="Times New Roman"/>
          <w:sz w:val="28"/>
          <w:szCs w:val="28"/>
        </w:rPr>
        <w:t>.</w:t>
      </w:r>
      <w:r w:rsidR="00DD7044">
        <w:rPr>
          <w:rFonts w:ascii="Times New Roman" w:hAnsi="Times New Roman" w:cs="Times New Roman"/>
          <w:sz w:val="28"/>
          <w:szCs w:val="28"/>
        </w:rPr>
        <w:t>06</w:t>
      </w:r>
      <w:r w:rsidR="00D467F1" w:rsidRPr="00E97BF2">
        <w:rPr>
          <w:rFonts w:ascii="Times New Roman" w:hAnsi="Times New Roman" w:cs="Times New Roman"/>
          <w:sz w:val="28"/>
          <w:szCs w:val="28"/>
        </w:rPr>
        <w:t>.202</w:t>
      </w:r>
      <w:r w:rsidR="00DD7044">
        <w:rPr>
          <w:rFonts w:ascii="Times New Roman" w:hAnsi="Times New Roman" w:cs="Times New Roman"/>
          <w:sz w:val="28"/>
          <w:szCs w:val="28"/>
        </w:rPr>
        <w:t>4</w:t>
      </w:r>
      <w:r w:rsidRPr="00E97BF2">
        <w:rPr>
          <w:rFonts w:ascii="Times New Roman" w:hAnsi="Times New Roman" w:cs="Times New Roman"/>
          <w:sz w:val="28"/>
          <w:szCs w:val="28"/>
        </w:rPr>
        <w:t xml:space="preserve">г.,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выполненной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ООО</w:t>
      </w:r>
      <w:r w:rsidR="00D467F1" w:rsidRPr="00E97BF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67F1" w:rsidRPr="00E97BF2">
        <w:rPr>
          <w:rFonts w:ascii="Times New Roman" w:hAnsi="Times New Roman" w:cs="Times New Roman"/>
          <w:sz w:val="28"/>
          <w:szCs w:val="28"/>
        </w:rPr>
        <w:t>КадастрПлюс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>».</w:t>
      </w:r>
    </w:p>
    <w:p w:rsidR="00EF28D9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Участок образуются путем перераспределения земельного участка с кадастровым номером</w:t>
      </w:r>
      <w:r w:rsidR="00D467F1" w:rsidRPr="00E97BF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43:44:</w:t>
      </w:r>
      <w:r w:rsidR="00DD7044">
        <w:rPr>
          <w:rFonts w:ascii="Times New Roman" w:hAnsi="Times New Roman" w:cs="Times New Roman"/>
          <w:sz w:val="28"/>
          <w:szCs w:val="28"/>
        </w:rPr>
        <w:t>31010</w:t>
      </w:r>
      <w:r w:rsidR="00E85613">
        <w:rPr>
          <w:rFonts w:ascii="Times New Roman" w:hAnsi="Times New Roman" w:cs="Times New Roman"/>
          <w:sz w:val="28"/>
          <w:szCs w:val="28"/>
        </w:rPr>
        <w:t>7</w:t>
      </w:r>
      <w:r w:rsidRPr="00E97BF2">
        <w:rPr>
          <w:rFonts w:ascii="Times New Roman" w:hAnsi="Times New Roman" w:cs="Times New Roman"/>
          <w:sz w:val="28"/>
          <w:szCs w:val="28"/>
        </w:rPr>
        <w:t>:</w:t>
      </w:r>
      <w:r w:rsidR="00E85613">
        <w:rPr>
          <w:rFonts w:ascii="Times New Roman" w:hAnsi="Times New Roman" w:cs="Times New Roman"/>
          <w:sz w:val="28"/>
          <w:szCs w:val="28"/>
        </w:rPr>
        <w:t>18</w:t>
      </w:r>
      <w:r w:rsidRPr="00E97BF2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85613">
        <w:rPr>
          <w:rFonts w:ascii="Times New Roman" w:hAnsi="Times New Roman" w:cs="Times New Roman"/>
          <w:sz w:val="28"/>
          <w:szCs w:val="28"/>
        </w:rPr>
        <w:t>2752</w:t>
      </w:r>
      <w:r w:rsidRPr="00E97B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F0F1E">
        <w:rPr>
          <w:rFonts w:ascii="Times New Roman" w:hAnsi="Times New Roman" w:cs="Times New Roman"/>
          <w:sz w:val="28"/>
          <w:szCs w:val="28"/>
        </w:rPr>
        <w:t xml:space="preserve">. с разрешенным использованием </w:t>
      </w:r>
      <w:r w:rsidRP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D467F1" w:rsidRPr="00E97BF2">
        <w:rPr>
          <w:rFonts w:ascii="Times New Roman" w:hAnsi="Times New Roman" w:cs="Times New Roman"/>
          <w:sz w:val="28"/>
          <w:szCs w:val="28"/>
        </w:rPr>
        <w:t>«</w:t>
      </w:r>
      <w:r w:rsidR="00E85613" w:rsidRPr="00E85613">
        <w:rPr>
          <w:rFonts w:ascii="Times New Roman" w:hAnsi="Times New Roman" w:cs="Times New Roman"/>
          <w:sz w:val="28"/>
          <w:szCs w:val="28"/>
        </w:rPr>
        <w:t>строительная промышленность</w:t>
      </w:r>
      <w:r w:rsidR="00D467F1" w:rsidRPr="00E97BF2">
        <w:rPr>
          <w:rFonts w:ascii="Times New Roman" w:hAnsi="Times New Roman" w:cs="Times New Roman"/>
          <w:sz w:val="28"/>
          <w:szCs w:val="28"/>
        </w:rPr>
        <w:t xml:space="preserve">» </w:t>
      </w:r>
      <w:r w:rsidRPr="00E97BF2">
        <w:rPr>
          <w:rFonts w:ascii="Times New Roman" w:hAnsi="Times New Roman" w:cs="Times New Roman"/>
          <w:sz w:val="28"/>
          <w:szCs w:val="28"/>
        </w:rPr>
        <w:t xml:space="preserve"> и земель неразграниченной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гос. собственности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кадастрового квартала 43:44:</w:t>
      </w:r>
      <w:r w:rsidR="00DD7044">
        <w:rPr>
          <w:rFonts w:ascii="Times New Roman" w:hAnsi="Times New Roman" w:cs="Times New Roman"/>
          <w:sz w:val="28"/>
          <w:szCs w:val="28"/>
        </w:rPr>
        <w:t>31010</w:t>
      </w:r>
      <w:r w:rsidR="00E85613">
        <w:rPr>
          <w:rFonts w:ascii="Times New Roman" w:hAnsi="Times New Roman" w:cs="Times New Roman"/>
          <w:sz w:val="28"/>
          <w:szCs w:val="28"/>
        </w:rPr>
        <w:t>7</w:t>
      </w:r>
      <w:r w:rsidRPr="00E97BF2">
        <w:rPr>
          <w:rFonts w:ascii="Times New Roman" w:hAnsi="Times New Roman" w:cs="Times New Roman"/>
          <w:sz w:val="28"/>
          <w:szCs w:val="28"/>
        </w:rPr>
        <w:t>.</w:t>
      </w:r>
    </w:p>
    <w:p w:rsidR="004C70D4" w:rsidRPr="00E97BF2" w:rsidRDefault="004C70D4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2. Существующие объекты капитального строительства:</w:t>
      </w:r>
    </w:p>
    <w:p w:rsidR="00DD0FBE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 xml:space="preserve">На образуемом участке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У1 </w:t>
      </w:r>
      <w:r w:rsidR="00426280">
        <w:rPr>
          <w:rFonts w:ascii="Times New Roman" w:hAnsi="Times New Roman" w:cs="Times New Roman"/>
          <w:sz w:val="28"/>
          <w:szCs w:val="28"/>
        </w:rPr>
        <w:t>имеются</w:t>
      </w:r>
      <w:r w:rsidR="00DD7044">
        <w:rPr>
          <w:rFonts w:ascii="Times New Roman" w:hAnsi="Times New Roman" w:cs="Times New Roman"/>
          <w:sz w:val="28"/>
          <w:szCs w:val="28"/>
        </w:rPr>
        <w:t xml:space="preserve"> </w:t>
      </w:r>
      <w:r w:rsidR="00426280">
        <w:rPr>
          <w:rFonts w:ascii="Times New Roman" w:hAnsi="Times New Roman" w:cs="Times New Roman"/>
          <w:sz w:val="28"/>
          <w:szCs w:val="28"/>
        </w:rPr>
        <w:t>кирпичные нежилые здания</w:t>
      </w:r>
      <w:r w:rsidR="00B75B45">
        <w:rPr>
          <w:rFonts w:ascii="Times New Roman" w:hAnsi="Times New Roman" w:cs="Times New Roman"/>
          <w:sz w:val="28"/>
          <w:szCs w:val="28"/>
        </w:rPr>
        <w:t>:</w:t>
      </w:r>
    </w:p>
    <w:p w:rsidR="004174A7" w:rsidRDefault="004174A7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4A7">
        <w:rPr>
          <w:rFonts w:ascii="Times New Roman" w:hAnsi="Times New Roman" w:cs="Times New Roman"/>
          <w:sz w:val="28"/>
          <w:szCs w:val="28"/>
        </w:rPr>
        <w:t>43:44:010109:177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75B45">
        <w:rPr>
          <w:rFonts w:ascii="Times New Roman" w:hAnsi="Times New Roman" w:cs="Times New Roman"/>
          <w:sz w:val="28"/>
          <w:szCs w:val="28"/>
        </w:rPr>
        <w:t>з</w:t>
      </w:r>
      <w:r w:rsidR="00B75B45" w:rsidRPr="00B75B45">
        <w:rPr>
          <w:rFonts w:ascii="Times New Roman" w:hAnsi="Times New Roman" w:cs="Times New Roman"/>
          <w:sz w:val="28"/>
          <w:szCs w:val="28"/>
        </w:rPr>
        <w:t>дание цеха лесопиления с сушильными камерами</w:t>
      </w:r>
      <w:r w:rsidR="00B75B45">
        <w:rPr>
          <w:rFonts w:ascii="Times New Roman" w:hAnsi="Times New Roman" w:cs="Times New Roman"/>
          <w:sz w:val="28"/>
          <w:szCs w:val="28"/>
        </w:rPr>
        <w:t>,</w:t>
      </w:r>
    </w:p>
    <w:p w:rsidR="00392C2E" w:rsidRDefault="004174A7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4A7">
        <w:rPr>
          <w:rFonts w:ascii="Times New Roman" w:hAnsi="Times New Roman" w:cs="Times New Roman"/>
          <w:sz w:val="28"/>
          <w:szCs w:val="28"/>
        </w:rPr>
        <w:t>43:44:010109:282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75B45" w:rsidRPr="00B75B45">
        <w:rPr>
          <w:rFonts w:ascii="Times New Roman" w:hAnsi="Times New Roman" w:cs="Times New Roman"/>
          <w:sz w:val="28"/>
          <w:szCs w:val="28"/>
        </w:rPr>
        <w:t>цех по производству деревянных стандартных изделий</w:t>
      </w:r>
      <w:r w:rsidR="00B75B45">
        <w:rPr>
          <w:rFonts w:ascii="Times New Roman" w:hAnsi="Times New Roman" w:cs="Times New Roman"/>
          <w:sz w:val="28"/>
          <w:szCs w:val="28"/>
        </w:rPr>
        <w:t>.</w:t>
      </w:r>
    </w:p>
    <w:p w:rsidR="00B75B45" w:rsidRDefault="00B75B45" w:rsidP="00DD0FB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FBE" w:rsidRPr="00DD0FBE" w:rsidRDefault="00DD0FBE" w:rsidP="00DD0FB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FBE">
        <w:rPr>
          <w:rFonts w:ascii="Times New Roman" w:hAnsi="Times New Roman" w:cs="Times New Roman"/>
          <w:b/>
          <w:sz w:val="28"/>
          <w:szCs w:val="28"/>
        </w:rPr>
        <w:t>Характеристики образуемого участка</w:t>
      </w:r>
      <w:r w:rsidR="00DD70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D7044">
        <w:rPr>
          <w:rFonts w:ascii="Times New Roman" w:hAnsi="Times New Roman" w:cs="Times New Roman"/>
          <w:b/>
          <w:sz w:val="28"/>
          <w:szCs w:val="28"/>
        </w:rPr>
        <w:t>:З</w:t>
      </w:r>
      <w:proofErr w:type="gramEnd"/>
      <w:r w:rsidR="00DD7044">
        <w:rPr>
          <w:rFonts w:ascii="Times New Roman" w:hAnsi="Times New Roman" w:cs="Times New Roman"/>
          <w:b/>
          <w:sz w:val="28"/>
          <w:szCs w:val="28"/>
        </w:rPr>
        <w:t>У1</w:t>
      </w:r>
    </w:p>
    <w:p w:rsidR="00DD0FBE" w:rsidRDefault="00DD0FB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FBE" w:rsidRDefault="00DD0FB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земель: земли населенных пунктов;</w:t>
      </w:r>
    </w:p>
    <w:p w:rsidR="00DD0FBE" w:rsidRDefault="00DD0FB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Территориальная зона: </w:t>
      </w:r>
      <w:r w:rsidR="00DD7044">
        <w:rPr>
          <w:rFonts w:ascii="Times New Roman" w:hAnsi="Times New Roman" w:cs="Times New Roman"/>
          <w:sz w:val="28"/>
          <w:szCs w:val="28"/>
        </w:rPr>
        <w:t>П-4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044">
        <w:rPr>
          <w:rFonts w:ascii="Times New Roman" w:hAnsi="Times New Roman" w:cs="Times New Roman"/>
          <w:sz w:val="28"/>
          <w:szCs w:val="28"/>
        </w:rPr>
        <w:t>«</w:t>
      </w:r>
      <w:r w:rsidR="00DD7044" w:rsidRPr="00DD7044">
        <w:rPr>
          <w:rFonts w:ascii="Times New Roman" w:hAnsi="Times New Roman" w:cs="Times New Roman"/>
          <w:sz w:val="28"/>
          <w:szCs w:val="28"/>
        </w:rPr>
        <w:t>Зона производственных и коммунальных объектов IV класса вредности</w:t>
      </w:r>
      <w:r w:rsidR="00DD70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0FBE" w:rsidRDefault="00DD0FB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Разрешенный вид использования: </w:t>
      </w:r>
      <w:r w:rsidR="00E85613" w:rsidRPr="00E85613">
        <w:rPr>
          <w:rFonts w:ascii="Times New Roman" w:hAnsi="Times New Roman" w:cs="Times New Roman"/>
          <w:sz w:val="28"/>
          <w:szCs w:val="28"/>
        </w:rPr>
        <w:t xml:space="preserve">строительная промышленность </w:t>
      </w:r>
      <w:r>
        <w:rPr>
          <w:rFonts w:ascii="Times New Roman" w:hAnsi="Times New Roman" w:cs="Times New Roman"/>
          <w:sz w:val="28"/>
          <w:szCs w:val="28"/>
        </w:rPr>
        <w:t xml:space="preserve">(код </w:t>
      </w:r>
      <w:r w:rsidR="00DD7044">
        <w:rPr>
          <w:rFonts w:ascii="Times New Roman" w:hAnsi="Times New Roman" w:cs="Times New Roman"/>
          <w:sz w:val="28"/>
          <w:szCs w:val="28"/>
        </w:rPr>
        <w:t>6.</w:t>
      </w:r>
      <w:r w:rsidR="00E856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0FBE" w:rsidRDefault="00DD0FB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Площадь: </w:t>
      </w:r>
      <w:r w:rsidR="007731E4">
        <w:rPr>
          <w:rFonts w:ascii="Times New Roman" w:hAnsi="Times New Roman" w:cs="Times New Roman"/>
          <w:sz w:val="28"/>
          <w:szCs w:val="28"/>
        </w:rPr>
        <w:t>3045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E135E" w:rsidRDefault="003E135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DD0FB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DD7044" w:rsidRPr="00DD7044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обл., </w:t>
      </w:r>
      <w:proofErr w:type="spellStart"/>
      <w:r w:rsidR="00DD7044" w:rsidRPr="00DD704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DD7044" w:rsidRPr="00DD7044">
        <w:rPr>
          <w:rFonts w:ascii="Times New Roman" w:hAnsi="Times New Roman" w:cs="Times New Roman"/>
          <w:sz w:val="28"/>
          <w:szCs w:val="28"/>
        </w:rPr>
        <w:t xml:space="preserve">. город Слободской, г. Слободской, ул. </w:t>
      </w:r>
      <w:proofErr w:type="spellStart"/>
      <w:r w:rsidR="00E85613">
        <w:rPr>
          <w:rFonts w:ascii="Times New Roman" w:hAnsi="Times New Roman" w:cs="Times New Roman"/>
          <w:sz w:val="28"/>
          <w:szCs w:val="28"/>
        </w:rPr>
        <w:t>Шестаковская</w:t>
      </w:r>
      <w:proofErr w:type="spellEnd"/>
      <w:r w:rsidR="00E85613">
        <w:rPr>
          <w:rFonts w:ascii="Times New Roman" w:hAnsi="Times New Roman" w:cs="Times New Roman"/>
          <w:sz w:val="28"/>
          <w:szCs w:val="28"/>
        </w:rPr>
        <w:t>, земельный участок 13</w:t>
      </w:r>
      <w:proofErr w:type="gramEnd"/>
    </w:p>
    <w:p w:rsidR="005B6FC6" w:rsidRDefault="005B6FC6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Координаты образуемого участка:</w:t>
      </w:r>
    </w:p>
    <w:p w:rsidR="00365A20" w:rsidRDefault="00365A20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2127"/>
      </w:tblGrid>
      <w:tr w:rsidR="00365A20" w:rsidRPr="00365A20" w:rsidTr="00365A20">
        <w:trPr>
          <w:trHeight w:val="255"/>
        </w:trPr>
        <w:tc>
          <w:tcPr>
            <w:tcW w:w="1809" w:type="dxa"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7" w:type="dxa"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365A20" w:rsidRPr="00365A20" w:rsidTr="00365A20">
        <w:trPr>
          <w:trHeight w:val="255"/>
        </w:trPr>
        <w:tc>
          <w:tcPr>
            <w:tcW w:w="1809" w:type="dxa"/>
          </w:tcPr>
          <w:p w:rsidR="00365A20" w:rsidRPr="00365A20" w:rsidRDefault="00365A20" w:rsidP="00F17B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600 130,03</w:t>
            </w:r>
          </w:p>
        </w:tc>
        <w:tc>
          <w:tcPr>
            <w:tcW w:w="2127" w:type="dxa"/>
          </w:tcPr>
          <w:p w:rsidR="00365A20" w:rsidRPr="00365A20" w:rsidRDefault="00365A20" w:rsidP="00F17B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2228 134,51</w:t>
            </w:r>
          </w:p>
        </w:tc>
      </w:tr>
      <w:tr w:rsidR="00365A20" w:rsidRPr="00365A20" w:rsidTr="00365A20">
        <w:trPr>
          <w:trHeight w:val="255"/>
        </w:trPr>
        <w:tc>
          <w:tcPr>
            <w:tcW w:w="1809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600 105,81</w:t>
            </w:r>
          </w:p>
        </w:tc>
        <w:tc>
          <w:tcPr>
            <w:tcW w:w="2127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2228 155,43</w:t>
            </w:r>
          </w:p>
        </w:tc>
      </w:tr>
      <w:tr w:rsidR="00365A20" w:rsidRPr="00365A20" w:rsidTr="00365A20">
        <w:trPr>
          <w:trHeight w:val="255"/>
        </w:trPr>
        <w:tc>
          <w:tcPr>
            <w:tcW w:w="1809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600 049,60</w:t>
            </w:r>
          </w:p>
        </w:tc>
        <w:tc>
          <w:tcPr>
            <w:tcW w:w="2127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2228 090,36</w:t>
            </w:r>
          </w:p>
        </w:tc>
      </w:tr>
      <w:tr w:rsidR="00365A20" w:rsidRPr="00365A20" w:rsidTr="00365A20">
        <w:trPr>
          <w:trHeight w:val="255"/>
        </w:trPr>
        <w:tc>
          <w:tcPr>
            <w:tcW w:w="1809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600 034,11</w:t>
            </w:r>
          </w:p>
        </w:tc>
        <w:tc>
          <w:tcPr>
            <w:tcW w:w="2127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2228 076,21</w:t>
            </w:r>
          </w:p>
        </w:tc>
      </w:tr>
      <w:tr w:rsidR="00365A20" w:rsidRPr="00365A20" w:rsidTr="00365A20">
        <w:trPr>
          <w:trHeight w:val="255"/>
        </w:trPr>
        <w:tc>
          <w:tcPr>
            <w:tcW w:w="1809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600 050,15</w:t>
            </w:r>
          </w:p>
        </w:tc>
        <w:tc>
          <w:tcPr>
            <w:tcW w:w="2127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2228 075,51</w:t>
            </w:r>
          </w:p>
        </w:tc>
      </w:tr>
      <w:tr w:rsidR="00365A20" w:rsidRPr="00365A20" w:rsidTr="00365A20">
        <w:trPr>
          <w:trHeight w:val="255"/>
        </w:trPr>
        <w:tc>
          <w:tcPr>
            <w:tcW w:w="1809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600 073,81</w:t>
            </w:r>
          </w:p>
        </w:tc>
        <w:tc>
          <w:tcPr>
            <w:tcW w:w="2127" w:type="dxa"/>
            <w:hideMark/>
          </w:tcPr>
          <w:p w:rsidR="00365A20" w:rsidRPr="00365A20" w:rsidRDefault="00365A20" w:rsidP="00365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20">
              <w:rPr>
                <w:rFonts w:ascii="Times New Roman" w:hAnsi="Times New Roman" w:cs="Times New Roman"/>
                <w:sz w:val="28"/>
                <w:szCs w:val="28"/>
              </w:rPr>
              <w:t>2228 069,43</w:t>
            </w:r>
          </w:p>
        </w:tc>
      </w:tr>
    </w:tbl>
    <w:p w:rsidR="005B6FC6" w:rsidRDefault="005B6FC6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B6FC6" w:rsidSect="00F959C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D9"/>
    <w:rsid w:val="00023C1C"/>
    <w:rsid w:val="00047BF2"/>
    <w:rsid w:val="000703FF"/>
    <w:rsid w:val="00100328"/>
    <w:rsid w:val="001B3ED9"/>
    <w:rsid w:val="00272AE2"/>
    <w:rsid w:val="00365A20"/>
    <w:rsid w:val="00392C2E"/>
    <w:rsid w:val="003E135E"/>
    <w:rsid w:val="004174A7"/>
    <w:rsid w:val="00426280"/>
    <w:rsid w:val="00484B4C"/>
    <w:rsid w:val="004C6BA3"/>
    <w:rsid w:val="004C70D4"/>
    <w:rsid w:val="005B6FC6"/>
    <w:rsid w:val="007731E4"/>
    <w:rsid w:val="007E33D9"/>
    <w:rsid w:val="007F0F1E"/>
    <w:rsid w:val="008A0E70"/>
    <w:rsid w:val="00901301"/>
    <w:rsid w:val="009D1D2D"/>
    <w:rsid w:val="00AA2DC0"/>
    <w:rsid w:val="00AF0107"/>
    <w:rsid w:val="00B2725E"/>
    <w:rsid w:val="00B625D8"/>
    <w:rsid w:val="00B75B45"/>
    <w:rsid w:val="00C53C39"/>
    <w:rsid w:val="00C744B2"/>
    <w:rsid w:val="00CC0E6D"/>
    <w:rsid w:val="00D467F1"/>
    <w:rsid w:val="00D824C6"/>
    <w:rsid w:val="00DD0FBE"/>
    <w:rsid w:val="00DD7044"/>
    <w:rsid w:val="00E85613"/>
    <w:rsid w:val="00E97BF2"/>
    <w:rsid w:val="00EF28D9"/>
    <w:rsid w:val="00F9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4B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65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4B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65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2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User</cp:lastModifiedBy>
  <cp:revision>28</cp:revision>
  <cp:lastPrinted>2024-06-28T11:22:00Z</cp:lastPrinted>
  <dcterms:created xsi:type="dcterms:W3CDTF">2023-09-15T13:00:00Z</dcterms:created>
  <dcterms:modified xsi:type="dcterms:W3CDTF">2024-08-08T07:34:00Z</dcterms:modified>
</cp:coreProperties>
</file>