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C5C" w:rsidRDefault="006E0422" w:rsidP="00E23C5C">
      <w:pPr>
        <w:tabs>
          <w:tab w:val="left" w:pos="3960"/>
        </w:tabs>
        <w:jc w:val="center"/>
        <w:rPr>
          <w:b/>
          <w:sz w:val="28"/>
          <w:szCs w:val="28"/>
        </w:rPr>
      </w:pPr>
      <w:r>
        <w:rPr>
          <w:noProof/>
        </w:rPr>
        <w:drawing>
          <wp:anchor distT="0" distB="0" distL="114300" distR="114300" simplePos="0" relativeHeight="251658240" behindDoc="0" locked="0" layoutInCell="1" allowOverlap="1" wp14:anchorId="32881994" wp14:editId="2A4A156A">
            <wp:simplePos x="0" y="0"/>
            <wp:positionH relativeFrom="column">
              <wp:posOffset>2743200</wp:posOffset>
            </wp:positionH>
            <wp:positionV relativeFrom="paragraph">
              <wp:posOffset>-342900</wp:posOffset>
            </wp:positionV>
            <wp:extent cx="647700" cy="882015"/>
            <wp:effectExtent l="0" t="0" r="0" b="0"/>
            <wp:wrapNone/>
            <wp:docPr id="234" name="Рисунок 234"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герб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82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3C5C" w:rsidRDefault="00E23C5C" w:rsidP="00E23C5C">
      <w:pPr>
        <w:tabs>
          <w:tab w:val="left" w:pos="3960"/>
        </w:tabs>
        <w:jc w:val="center"/>
        <w:rPr>
          <w:b/>
          <w:sz w:val="28"/>
          <w:szCs w:val="28"/>
        </w:rPr>
      </w:pPr>
    </w:p>
    <w:p w:rsidR="00E23C5C" w:rsidRPr="001D334B" w:rsidRDefault="00E23C5C" w:rsidP="00E23C5C">
      <w:pPr>
        <w:tabs>
          <w:tab w:val="left" w:pos="3960"/>
        </w:tabs>
        <w:jc w:val="center"/>
        <w:rPr>
          <w:b/>
          <w:sz w:val="44"/>
          <w:szCs w:val="44"/>
        </w:rPr>
      </w:pPr>
    </w:p>
    <w:p w:rsidR="00E23C5C" w:rsidRPr="007A68F2" w:rsidRDefault="00E23C5C" w:rsidP="00E23C5C">
      <w:pPr>
        <w:tabs>
          <w:tab w:val="left" w:pos="3960"/>
        </w:tabs>
        <w:jc w:val="center"/>
        <w:rPr>
          <w:b/>
          <w:sz w:val="28"/>
          <w:szCs w:val="28"/>
        </w:rPr>
      </w:pPr>
      <w:r w:rsidRPr="007A68F2">
        <w:rPr>
          <w:b/>
          <w:sz w:val="28"/>
          <w:szCs w:val="28"/>
        </w:rPr>
        <w:t>АДМИНИСТРАЦИ</w:t>
      </w:r>
      <w:r>
        <w:rPr>
          <w:b/>
          <w:sz w:val="28"/>
          <w:szCs w:val="28"/>
        </w:rPr>
        <w:t>Я</w:t>
      </w:r>
      <w:r w:rsidRPr="007A68F2">
        <w:rPr>
          <w:b/>
          <w:sz w:val="28"/>
          <w:szCs w:val="28"/>
        </w:rPr>
        <w:t xml:space="preserve"> ГОРОДА СЛОБОДСКОГО</w:t>
      </w:r>
    </w:p>
    <w:p w:rsidR="00E23C5C" w:rsidRPr="001A24A7" w:rsidRDefault="00E23C5C" w:rsidP="00E23C5C">
      <w:pPr>
        <w:jc w:val="center"/>
        <w:rPr>
          <w:sz w:val="28"/>
          <w:szCs w:val="28"/>
        </w:rPr>
      </w:pPr>
      <w:r w:rsidRPr="001A24A7">
        <w:rPr>
          <w:sz w:val="28"/>
          <w:szCs w:val="28"/>
        </w:rPr>
        <w:t>КИРОВСКОЙ ОБЛАСТИ</w:t>
      </w:r>
    </w:p>
    <w:p w:rsidR="00E23C5C" w:rsidRPr="001D334B" w:rsidRDefault="00E23C5C" w:rsidP="00E23C5C">
      <w:pPr>
        <w:jc w:val="center"/>
        <w:rPr>
          <w:sz w:val="36"/>
          <w:szCs w:val="36"/>
        </w:rPr>
      </w:pPr>
    </w:p>
    <w:p w:rsidR="00E23C5C" w:rsidRDefault="006E0422" w:rsidP="00E23C5C">
      <w:pPr>
        <w:jc w:val="center"/>
        <w:rPr>
          <w:b/>
          <w:noProof/>
          <w:spacing w:val="80"/>
          <w:sz w:val="32"/>
          <w:szCs w:val="32"/>
        </w:rPr>
      </w:pPr>
      <w:r>
        <w:rPr>
          <w:b/>
          <w:noProof/>
          <w:spacing w:val="80"/>
          <w:sz w:val="32"/>
          <w:szCs w:val="32"/>
        </w:rPr>
        <mc:AlternateContent>
          <mc:Choice Requires="wps">
            <w:drawing>
              <wp:anchor distT="0" distB="0" distL="114300" distR="114300" simplePos="0" relativeHeight="251657216" behindDoc="0" locked="0" layoutInCell="1" allowOverlap="1" wp14:anchorId="77244465" wp14:editId="4560BC12">
                <wp:simplePos x="0" y="0"/>
                <wp:positionH relativeFrom="column">
                  <wp:posOffset>0</wp:posOffset>
                </wp:positionH>
                <wp:positionV relativeFrom="paragraph">
                  <wp:posOffset>240030</wp:posOffset>
                </wp:positionV>
                <wp:extent cx="0" cy="0"/>
                <wp:effectExtent l="9525" t="11430" r="9525" b="7620"/>
                <wp:wrapNone/>
                <wp:docPr id="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9pt" to="0,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"/>
            </w:pict>
          </mc:Fallback>
        </mc:AlternateContent>
      </w:r>
      <w:r w:rsidR="008B6043">
        <w:rPr>
          <w:b/>
          <w:noProof/>
          <w:spacing w:val="80"/>
          <w:sz w:val="32"/>
          <w:szCs w:val="32"/>
        </w:rPr>
        <w:t>ПОСТАНОВЛЕНИЕ</w:t>
      </w:r>
    </w:p>
    <w:p w:rsidR="00E23C5C" w:rsidRPr="00DC74E1" w:rsidRDefault="00E23C5C" w:rsidP="00E23C5C">
      <w:pPr>
        <w:spacing w:after="100"/>
        <w:jc w:val="center"/>
        <w:rPr>
          <w:sz w:val="36"/>
          <w:szCs w:val="36"/>
        </w:rPr>
      </w:pPr>
    </w:p>
    <w:p w:rsidR="00E23C5C" w:rsidRPr="005035C0" w:rsidRDefault="00E42FAA" w:rsidP="005035C0">
      <w:pPr>
        <w:spacing w:after="100"/>
        <w:rPr>
          <w:sz w:val="28"/>
          <w:szCs w:val="28"/>
        </w:rPr>
      </w:pPr>
      <w:r>
        <w:rPr>
          <w:sz w:val="28"/>
          <w:szCs w:val="28"/>
        </w:rPr>
        <w:t>22.12.2020</w:t>
      </w:r>
      <w:r w:rsidR="005035C0" w:rsidRPr="005035C0">
        <w:rPr>
          <w:sz w:val="28"/>
          <w:szCs w:val="28"/>
        </w:rPr>
        <w:t xml:space="preserve">                                           </w:t>
      </w:r>
      <w:r w:rsidR="005035C0">
        <w:rPr>
          <w:sz w:val="28"/>
          <w:szCs w:val="28"/>
        </w:rPr>
        <w:t xml:space="preserve">         </w:t>
      </w:r>
      <w:r w:rsidR="005035C0" w:rsidRPr="005035C0">
        <w:rPr>
          <w:sz w:val="28"/>
          <w:szCs w:val="28"/>
        </w:rPr>
        <w:t xml:space="preserve">   </w:t>
      </w:r>
      <w:r w:rsidR="009C2A62">
        <w:rPr>
          <w:sz w:val="28"/>
          <w:szCs w:val="28"/>
        </w:rPr>
        <w:t xml:space="preserve">                     </w:t>
      </w:r>
      <w:r>
        <w:rPr>
          <w:sz w:val="28"/>
          <w:szCs w:val="28"/>
        </w:rPr>
        <w:t xml:space="preserve">                </w:t>
      </w:r>
      <w:r w:rsidR="009C2A62">
        <w:rPr>
          <w:sz w:val="28"/>
          <w:szCs w:val="28"/>
        </w:rPr>
        <w:t xml:space="preserve">   </w:t>
      </w:r>
      <w:r w:rsidR="00E23C5C" w:rsidRPr="005035C0">
        <w:rPr>
          <w:sz w:val="28"/>
          <w:szCs w:val="28"/>
        </w:rPr>
        <w:t>№</w:t>
      </w:r>
      <w:r w:rsidR="008D5393" w:rsidRPr="005035C0">
        <w:rPr>
          <w:sz w:val="28"/>
          <w:szCs w:val="28"/>
        </w:rPr>
        <w:t xml:space="preserve"> </w:t>
      </w:r>
      <w:r>
        <w:rPr>
          <w:sz w:val="28"/>
          <w:szCs w:val="28"/>
        </w:rPr>
        <w:t>2251</w:t>
      </w:r>
    </w:p>
    <w:p w:rsidR="00E23C5C" w:rsidRPr="005035C0" w:rsidRDefault="00E23C5C" w:rsidP="00E23C5C">
      <w:pPr>
        <w:jc w:val="center"/>
        <w:rPr>
          <w:sz w:val="28"/>
          <w:szCs w:val="28"/>
        </w:rPr>
      </w:pPr>
      <w:r w:rsidRPr="005035C0">
        <w:rPr>
          <w:sz w:val="28"/>
          <w:szCs w:val="28"/>
        </w:rPr>
        <w:t>г. Слободской Кировской области</w:t>
      </w:r>
    </w:p>
    <w:p w:rsidR="00E23C5C" w:rsidRDefault="00E23C5C" w:rsidP="00E23C5C">
      <w:pPr>
        <w:jc w:val="center"/>
        <w:rPr>
          <w:sz w:val="24"/>
          <w:szCs w:val="24"/>
        </w:rPr>
      </w:pPr>
    </w:p>
    <w:p w:rsidR="00E23C5C" w:rsidRDefault="00E23C5C" w:rsidP="00E23C5C">
      <w:pPr>
        <w:jc w:val="center"/>
        <w:rPr>
          <w:sz w:val="24"/>
          <w:szCs w:val="24"/>
        </w:rPr>
      </w:pPr>
    </w:p>
    <w:p w:rsidR="003D4420" w:rsidRDefault="003D4420" w:rsidP="005C0E97">
      <w:pPr>
        <w:jc w:val="center"/>
        <w:rPr>
          <w:sz w:val="28"/>
        </w:rPr>
      </w:pPr>
      <w:r>
        <w:rPr>
          <w:b/>
          <w:sz w:val="28"/>
        </w:rPr>
        <w:t>О</w:t>
      </w:r>
      <w:r w:rsidR="00DA313F">
        <w:rPr>
          <w:b/>
          <w:sz w:val="28"/>
        </w:rPr>
        <w:t xml:space="preserve"> внесении изменения</w:t>
      </w:r>
      <w:r w:rsidR="009C2A62">
        <w:rPr>
          <w:b/>
          <w:sz w:val="28"/>
        </w:rPr>
        <w:t xml:space="preserve"> в </w:t>
      </w:r>
      <w:r w:rsidR="005C0E97">
        <w:rPr>
          <w:b/>
          <w:sz w:val="28"/>
        </w:rPr>
        <w:t>постановление админи</w:t>
      </w:r>
      <w:r w:rsidR="007D23B6">
        <w:rPr>
          <w:b/>
          <w:sz w:val="28"/>
        </w:rPr>
        <w:t xml:space="preserve">страции города Слободского от </w:t>
      </w:r>
      <w:r w:rsidR="007846BE">
        <w:rPr>
          <w:b/>
          <w:sz w:val="28"/>
        </w:rPr>
        <w:t>12</w:t>
      </w:r>
      <w:r w:rsidR="007D23B6">
        <w:rPr>
          <w:b/>
          <w:sz w:val="28"/>
        </w:rPr>
        <w:t>.</w:t>
      </w:r>
      <w:r w:rsidR="007846BE">
        <w:rPr>
          <w:b/>
          <w:sz w:val="28"/>
        </w:rPr>
        <w:t>08.2010</w:t>
      </w:r>
      <w:r w:rsidR="005C0E97">
        <w:rPr>
          <w:b/>
          <w:sz w:val="28"/>
        </w:rPr>
        <w:t xml:space="preserve"> № </w:t>
      </w:r>
      <w:r w:rsidR="007846BE">
        <w:rPr>
          <w:b/>
          <w:sz w:val="28"/>
        </w:rPr>
        <w:t>87</w:t>
      </w:r>
    </w:p>
    <w:p w:rsidR="00264860" w:rsidRPr="00DC74E1" w:rsidRDefault="00264860" w:rsidP="00F346EE">
      <w:pPr>
        <w:ind w:right="799"/>
        <w:rPr>
          <w:sz w:val="48"/>
          <w:szCs w:val="48"/>
        </w:rPr>
      </w:pPr>
    </w:p>
    <w:p w:rsidR="00C26236" w:rsidRDefault="00D4790E" w:rsidP="00C26236">
      <w:pPr>
        <w:spacing w:line="360" w:lineRule="auto"/>
        <w:ind w:firstLine="540"/>
        <w:jc w:val="both"/>
        <w:rPr>
          <w:sz w:val="28"/>
        </w:rPr>
      </w:pPr>
      <w:r>
        <w:rPr>
          <w:sz w:val="28"/>
        </w:rPr>
        <w:t xml:space="preserve">В соответствии со статьями 7, 43 Федерального закона от 06.10.2003 № 131-ФЗ «Об общих принципах организации местного самоуправления в Российской Федерации» </w:t>
      </w:r>
      <w:r w:rsidR="00C26236" w:rsidRPr="0005180B">
        <w:rPr>
          <w:sz w:val="28"/>
        </w:rPr>
        <w:t>администрация города Слободского ПОСТАНОВЛЯЕТ:</w:t>
      </w:r>
    </w:p>
    <w:p w:rsidR="00A71123" w:rsidRDefault="003D4420" w:rsidP="00DA313F">
      <w:pPr>
        <w:spacing w:line="360" w:lineRule="auto"/>
        <w:ind w:firstLine="540"/>
        <w:jc w:val="both"/>
        <w:rPr>
          <w:sz w:val="28"/>
        </w:rPr>
      </w:pPr>
      <w:r>
        <w:rPr>
          <w:sz w:val="28"/>
        </w:rPr>
        <w:t xml:space="preserve">1. </w:t>
      </w:r>
      <w:r w:rsidR="00366E04">
        <w:rPr>
          <w:sz w:val="28"/>
        </w:rPr>
        <w:t xml:space="preserve">Внести </w:t>
      </w:r>
      <w:r w:rsidR="00DA313F">
        <w:rPr>
          <w:sz w:val="28"/>
        </w:rPr>
        <w:t>следующее изменение</w:t>
      </w:r>
      <w:r w:rsidR="00A239E6">
        <w:rPr>
          <w:sz w:val="28"/>
        </w:rPr>
        <w:t xml:space="preserve"> </w:t>
      </w:r>
      <w:r w:rsidR="00DA313F">
        <w:rPr>
          <w:sz w:val="28"/>
        </w:rPr>
        <w:t>в постановление админи</w:t>
      </w:r>
      <w:r w:rsidR="007846BE">
        <w:rPr>
          <w:sz w:val="28"/>
        </w:rPr>
        <w:t>страции города Слободского от 12.08.2010</w:t>
      </w:r>
      <w:r w:rsidR="00DA313F">
        <w:rPr>
          <w:sz w:val="28"/>
        </w:rPr>
        <w:t xml:space="preserve"> № </w:t>
      </w:r>
      <w:r w:rsidR="007846BE">
        <w:rPr>
          <w:sz w:val="28"/>
        </w:rPr>
        <w:t>87</w:t>
      </w:r>
      <w:r w:rsidR="005C0883">
        <w:rPr>
          <w:sz w:val="28"/>
        </w:rPr>
        <w:t xml:space="preserve"> «</w:t>
      </w:r>
      <w:r w:rsidR="007846BE">
        <w:rPr>
          <w:sz w:val="28"/>
        </w:rPr>
        <w:t xml:space="preserve">Об утверждении </w:t>
      </w:r>
      <w:proofErr w:type="gramStart"/>
      <w:r w:rsidR="007846BE">
        <w:rPr>
          <w:sz w:val="28"/>
        </w:rPr>
        <w:t>методики расчета нормативов  стоимости предоставления</w:t>
      </w:r>
      <w:r w:rsidR="004C4B4A">
        <w:rPr>
          <w:sz w:val="28"/>
        </w:rPr>
        <w:t xml:space="preserve"> муниципальных</w:t>
      </w:r>
      <w:proofErr w:type="gramEnd"/>
      <w:r w:rsidR="004C4B4A">
        <w:rPr>
          <w:sz w:val="28"/>
        </w:rPr>
        <w:t xml:space="preserve"> услуг, оказываемых за счет средств бюджета города Слободского, применяемых при составлении прогноза бюджета города на соответствующий финансовый год</w:t>
      </w:r>
      <w:r w:rsidR="005C0883">
        <w:rPr>
          <w:sz w:val="28"/>
        </w:rPr>
        <w:t>»</w:t>
      </w:r>
      <w:r w:rsidR="00DA313F">
        <w:rPr>
          <w:sz w:val="28"/>
        </w:rPr>
        <w:t>, а именно:</w:t>
      </w:r>
    </w:p>
    <w:p w:rsidR="00E57B11" w:rsidRPr="00991730" w:rsidRDefault="00E57B11" w:rsidP="003512A7">
      <w:pPr>
        <w:autoSpaceDE w:val="0"/>
        <w:autoSpaceDN w:val="0"/>
        <w:adjustRightInd w:val="0"/>
        <w:spacing w:line="360" w:lineRule="auto"/>
        <w:ind w:firstLine="567"/>
        <w:jc w:val="both"/>
        <w:rPr>
          <w:sz w:val="28"/>
          <w:szCs w:val="28"/>
        </w:rPr>
      </w:pPr>
      <w:r w:rsidRPr="00991730">
        <w:rPr>
          <w:sz w:val="28"/>
          <w:szCs w:val="28"/>
        </w:rPr>
        <w:t>Пункт 2 «Состав нормативов стоимости предоставления муниципальных услуг» Методики расчета нормативов стоимости предоставления муниципальных услуг, оказываемых за счет средств бюджета города Слободского, применяемых при составлении прогноза бюджета города на соответствующий финансовый год, изложить в новой редакции:</w:t>
      </w:r>
    </w:p>
    <w:p w:rsidR="00E57B11" w:rsidRDefault="00E57B11" w:rsidP="00E57B11">
      <w:pPr>
        <w:autoSpaceDE w:val="0"/>
        <w:autoSpaceDN w:val="0"/>
        <w:adjustRightInd w:val="0"/>
        <w:spacing w:line="360" w:lineRule="auto"/>
        <w:ind w:firstLine="540"/>
        <w:jc w:val="both"/>
        <w:rPr>
          <w:sz w:val="28"/>
          <w:szCs w:val="28"/>
        </w:rPr>
      </w:pPr>
      <w:r w:rsidRPr="00991730">
        <w:rPr>
          <w:sz w:val="28"/>
          <w:szCs w:val="28"/>
        </w:rPr>
        <w:t>«2. Состав нормативов стоимости предоставления муниципальных услуг</w:t>
      </w:r>
      <w:r>
        <w:rPr>
          <w:sz w:val="28"/>
          <w:szCs w:val="28"/>
        </w:rPr>
        <w:t xml:space="preserve"> (работ)</w:t>
      </w:r>
    </w:p>
    <w:p w:rsidR="00E57B11" w:rsidRDefault="00E57B11" w:rsidP="00E57B11">
      <w:pPr>
        <w:autoSpaceDE w:val="0"/>
        <w:autoSpaceDN w:val="0"/>
        <w:adjustRightInd w:val="0"/>
        <w:spacing w:line="360" w:lineRule="auto"/>
        <w:ind w:firstLine="540"/>
        <w:jc w:val="both"/>
        <w:rPr>
          <w:sz w:val="28"/>
          <w:szCs w:val="28"/>
        </w:rPr>
      </w:pPr>
    </w:p>
    <w:p w:rsidR="00E57B11" w:rsidRPr="00991730" w:rsidRDefault="00E57B11" w:rsidP="00E57B11">
      <w:pPr>
        <w:autoSpaceDE w:val="0"/>
        <w:autoSpaceDN w:val="0"/>
        <w:adjustRightInd w:val="0"/>
        <w:spacing w:line="360" w:lineRule="auto"/>
        <w:ind w:firstLine="540"/>
        <w:jc w:val="both"/>
        <w:rPr>
          <w:sz w:val="28"/>
          <w:szCs w:val="28"/>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6046"/>
        <w:gridCol w:w="2992"/>
      </w:tblGrid>
      <w:tr w:rsidR="00E57B11" w:rsidRPr="00991730" w:rsidTr="00AF1E93">
        <w:tc>
          <w:tcPr>
            <w:tcW w:w="0" w:type="auto"/>
            <w:shd w:val="clear" w:color="auto" w:fill="auto"/>
          </w:tcPr>
          <w:p w:rsidR="00E57B11" w:rsidRPr="00991730" w:rsidRDefault="00E57B11" w:rsidP="00AF1E93">
            <w:pPr>
              <w:autoSpaceDE w:val="0"/>
              <w:autoSpaceDN w:val="0"/>
              <w:adjustRightInd w:val="0"/>
              <w:spacing w:line="360" w:lineRule="auto"/>
              <w:jc w:val="center"/>
              <w:rPr>
                <w:sz w:val="24"/>
                <w:szCs w:val="24"/>
              </w:rPr>
            </w:pPr>
            <w:r w:rsidRPr="00991730">
              <w:rPr>
                <w:sz w:val="24"/>
                <w:szCs w:val="24"/>
              </w:rPr>
              <w:lastRenderedPageBreak/>
              <w:t xml:space="preserve">№ </w:t>
            </w:r>
            <w:proofErr w:type="gramStart"/>
            <w:r w:rsidRPr="00991730">
              <w:rPr>
                <w:sz w:val="24"/>
                <w:szCs w:val="24"/>
              </w:rPr>
              <w:t>п</w:t>
            </w:r>
            <w:proofErr w:type="gramEnd"/>
            <w:r w:rsidRPr="00991730">
              <w:rPr>
                <w:sz w:val="24"/>
                <w:szCs w:val="24"/>
              </w:rPr>
              <w:t>/п</w:t>
            </w:r>
          </w:p>
        </w:tc>
        <w:tc>
          <w:tcPr>
            <w:tcW w:w="6046" w:type="dxa"/>
            <w:shd w:val="clear" w:color="auto" w:fill="auto"/>
          </w:tcPr>
          <w:p w:rsidR="00E57B11" w:rsidRPr="00991730" w:rsidRDefault="00E57B11" w:rsidP="00AF1E93">
            <w:pPr>
              <w:autoSpaceDE w:val="0"/>
              <w:autoSpaceDN w:val="0"/>
              <w:adjustRightInd w:val="0"/>
              <w:spacing w:line="360" w:lineRule="auto"/>
              <w:jc w:val="center"/>
              <w:rPr>
                <w:sz w:val="24"/>
                <w:szCs w:val="24"/>
              </w:rPr>
            </w:pPr>
            <w:r w:rsidRPr="00991730">
              <w:rPr>
                <w:sz w:val="24"/>
                <w:szCs w:val="24"/>
              </w:rPr>
              <w:t>Наименование нормативов стоимости муниципальных услуг</w:t>
            </w:r>
            <w:r>
              <w:rPr>
                <w:sz w:val="24"/>
                <w:szCs w:val="24"/>
              </w:rPr>
              <w:t xml:space="preserve"> (работ)</w:t>
            </w:r>
          </w:p>
        </w:tc>
        <w:tc>
          <w:tcPr>
            <w:tcW w:w="2992" w:type="dxa"/>
            <w:shd w:val="clear" w:color="auto" w:fill="auto"/>
          </w:tcPr>
          <w:p w:rsidR="00E57B11" w:rsidRPr="00991730" w:rsidRDefault="00E57B11" w:rsidP="00AF1E93">
            <w:pPr>
              <w:autoSpaceDE w:val="0"/>
              <w:autoSpaceDN w:val="0"/>
              <w:adjustRightInd w:val="0"/>
              <w:spacing w:line="360" w:lineRule="auto"/>
              <w:jc w:val="center"/>
              <w:rPr>
                <w:sz w:val="24"/>
                <w:szCs w:val="24"/>
              </w:rPr>
            </w:pPr>
            <w:r w:rsidRPr="00991730">
              <w:rPr>
                <w:sz w:val="24"/>
                <w:szCs w:val="24"/>
              </w:rPr>
              <w:t>Единица измерения</w:t>
            </w:r>
          </w:p>
        </w:tc>
      </w:tr>
      <w:tr w:rsidR="00E57B11" w:rsidRPr="00991730" w:rsidTr="00AF1E93">
        <w:tc>
          <w:tcPr>
            <w:tcW w:w="9763" w:type="dxa"/>
            <w:gridSpan w:val="3"/>
            <w:shd w:val="clear" w:color="auto" w:fill="auto"/>
          </w:tcPr>
          <w:p w:rsidR="00E57B11" w:rsidRPr="00991730" w:rsidRDefault="00E57B11" w:rsidP="00E57B11">
            <w:pPr>
              <w:numPr>
                <w:ilvl w:val="0"/>
                <w:numId w:val="5"/>
              </w:numPr>
              <w:autoSpaceDE w:val="0"/>
              <w:autoSpaceDN w:val="0"/>
              <w:adjustRightInd w:val="0"/>
              <w:spacing w:line="360" w:lineRule="auto"/>
              <w:jc w:val="center"/>
              <w:rPr>
                <w:sz w:val="24"/>
                <w:szCs w:val="24"/>
              </w:rPr>
            </w:pPr>
            <w:r w:rsidRPr="00991730">
              <w:rPr>
                <w:sz w:val="24"/>
                <w:szCs w:val="24"/>
              </w:rPr>
              <w:t xml:space="preserve">Муниципальные услуги </w:t>
            </w:r>
            <w:r>
              <w:rPr>
                <w:sz w:val="24"/>
                <w:szCs w:val="24"/>
              </w:rPr>
              <w:t xml:space="preserve">(работы) </w:t>
            </w:r>
            <w:r w:rsidRPr="00991730">
              <w:rPr>
                <w:sz w:val="24"/>
                <w:szCs w:val="24"/>
              </w:rPr>
              <w:t>в области культуры</w:t>
            </w:r>
          </w:p>
        </w:tc>
      </w:tr>
      <w:tr w:rsidR="00E57B11" w:rsidRPr="00991730" w:rsidTr="00AF1E93">
        <w:tc>
          <w:tcPr>
            <w:tcW w:w="0" w:type="auto"/>
            <w:shd w:val="clear" w:color="auto" w:fill="auto"/>
          </w:tcPr>
          <w:p w:rsidR="00E57B11" w:rsidRPr="007A7E3D" w:rsidRDefault="007A7E3D" w:rsidP="00AF1E93">
            <w:pPr>
              <w:autoSpaceDE w:val="0"/>
              <w:autoSpaceDN w:val="0"/>
              <w:adjustRightInd w:val="0"/>
              <w:spacing w:line="360" w:lineRule="auto"/>
              <w:jc w:val="both"/>
              <w:rPr>
                <w:sz w:val="24"/>
                <w:szCs w:val="24"/>
              </w:rPr>
            </w:pPr>
            <w:r w:rsidRPr="007A7E3D">
              <w:rPr>
                <w:sz w:val="24"/>
                <w:szCs w:val="24"/>
              </w:rPr>
              <w:t>1.1</w:t>
            </w:r>
            <w:r w:rsidR="00E57B11" w:rsidRPr="007A7E3D">
              <w:rPr>
                <w:sz w:val="24"/>
                <w:szCs w:val="24"/>
              </w:rPr>
              <w:t>.</w:t>
            </w:r>
          </w:p>
        </w:tc>
        <w:tc>
          <w:tcPr>
            <w:tcW w:w="6046" w:type="dxa"/>
            <w:shd w:val="clear" w:color="auto" w:fill="auto"/>
          </w:tcPr>
          <w:p w:rsidR="00E57B11" w:rsidRPr="00EA4084" w:rsidRDefault="00E57B11" w:rsidP="00AF1E93">
            <w:pPr>
              <w:autoSpaceDE w:val="0"/>
              <w:autoSpaceDN w:val="0"/>
              <w:adjustRightInd w:val="0"/>
              <w:jc w:val="both"/>
              <w:rPr>
                <w:sz w:val="24"/>
                <w:szCs w:val="24"/>
              </w:rPr>
            </w:pPr>
            <w:r w:rsidRPr="00EA4084">
              <w:rPr>
                <w:sz w:val="24"/>
                <w:szCs w:val="24"/>
              </w:rPr>
              <w:t>Работа по формированию, учету, изучению, обеспечению физического сохранения и безопасности музейных предметов, музейных коллекций</w:t>
            </w:r>
          </w:p>
        </w:tc>
        <w:tc>
          <w:tcPr>
            <w:tcW w:w="2992" w:type="dxa"/>
            <w:shd w:val="clear" w:color="auto" w:fill="auto"/>
          </w:tcPr>
          <w:p w:rsidR="00E57B11" w:rsidRPr="00991730" w:rsidRDefault="00E57B11" w:rsidP="00AF1E93">
            <w:pPr>
              <w:jc w:val="both"/>
              <w:rPr>
                <w:sz w:val="24"/>
                <w:szCs w:val="24"/>
              </w:rPr>
            </w:pPr>
            <w:r w:rsidRPr="00991730">
              <w:rPr>
                <w:sz w:val="24"/>
                <w:szCs w:val="24"/>
              </w:rPr>
              <w:t>На одну единицу, предмет в год</w:t>
            </w:r>
          </w:p>
        </w:tc>
      </w:tr>
      <w:tr w:rsidR="00E57B11" w:rsidRPr="00991730" w:rsidTr="00AF1E93">
        <w:tc>
          <w:tcPr>
            <w:tcW w:w="0" w:type="auto"/>
            <w:shd w:val="clear" w:color="auto" w:fill="auto"/>
          </w:tcPr>
          <w:p w:rsidR="00E57B11" w:rsidRPr="007A7E3D" w:rsidRDefault="007A7E3D" w:rsidP="00AF1E93">
            <w:pPr>
              <w:autoSpaceDE w:val="0"/>
              <w:autoSpaceDN w:val="0"/>
              <w:adjustRightInd w:val="0"/>
              <w:spacing w:line="360" w:lineRule="auto"/>
              <w:jc w:val="both"/>
              <w:rPr>
                <w:sz w:val="24"/>
                <w:szCs w:val="24"/>
              </w:rPr>
            </w:pPr>
            <w:r w:rsidRPr="007A7E3D">
              <w:rPr>
                <w:sz w:val="24"/>
                <w:szCs w:val="24"/>
              </w:rPr>
              <w:t>1.2</w:t>
            </w:r>
            <w:r w:rsidR="00E57B11" w:rsidRPr="007A7E3D">
              <w:rPr>
                <w:sz w:val="24"/>
                <w:szCs w:val="24"/>
              </w:rPr>
              <w:t>.</w:t>
            </w:r>
          </w:p>
        </w:tc>
        <w:tc>
          <w:tcPr>
            <w:tcW w:w="6046" w:type="dxa"/>
            <w:shd w:val="clear" w:color="auto" w:fill="auto"/>
          </w:tcPr>
          <w:p w:rsidR="00E57B11" w:rsidRPr="00EA4084" w:rsidRDefault="00E57B11" w:rsidP="00AF1E93">
            <w:pPr>
              <w:jc w:val="both"/>
              <w:rPr>
                <w:sz w:val="24"/>
                <w:szCs w:val="24"/>
              </w:rPr>
            </w:pPr>
            <w:r w:rsidRPr="00EA4084">
              <w:rPr>
                <w:sz w:val="24"/>
                <w:szCs w:val="24"/>
              </w:rPr>
              <w:t>Публичный показ музейных предметов, музейных коллекций (в стационарных условиях)</w:t>
            </w:r>
          </w:p>
        </w:tc>
        <w:tc>
          <w:tcPr>
            <w:tcW w:w="2992" w:type="dxa"/>
            <w:shd w:val="clear" w:color="auto" w:fill="auto"/>
          </w:tcPr>
          <w:p w:rsidR="00E57B11" w:rsidRPr="00991730" w:rsidRDefault="00E57B11" w:rsidP="00AF1E93">
            <w:pPr>
              <w:jc w:val="both"/>
              <w:rPr>
                <w:sz w:val="24"/>
                <w:szCs w:val="24"/>
              </w:rPr>
            </w:pPr>
            <w:r w:rsidRPr="00991730">
              <w:rPr>
                <w:sz w:val="24"/>
                <w:szCs w:val="24"/>
              </w:rPr>
              <w:t>На одно посещение в год</w:t>
            </w:r>
          </w:p>
        </w:tc>
      </w:tr>
      <w:tr w:rsidR="00E57B11" w:rsidRPr="00991730" w:rsidTr="00AF1E93">
        <w:tc>
          <w:tcPr>
            <w:tcW w:w="0" w:type="auto"/>
            <w:shd w:val="clear" w:color="auto" w:fill="auto"/>
          </w:tcPr>
          <w:p w:rsidR="00E57B11" w:rsidRPr="007A7E3D" w:rsidRDefault="007A7E3D" w:rsidP="00AF1E93">
            <w:pPr>
              <w:autoSpaceDE w:val="0"/>
              <w:autoSpaceDN w:val="0"/>
              <w:adjustRightInd w:val="0"/>
              <w:spacing w:line="360" w:lineRule="auto"/>
              <w:jc w:val="both"/>
              <w:rPr>
                <w:sz w:val="24"/>
                <w:szCs w:val="24"/>
              </w:rPr>
            </w:pPr>
            <w:r w:rsidRPr="007A7E3D">
              <w:rPr>
                <w:sz w:val="24"/>
                <w:szCs w:val="24"/>
              </w:rPr>
              <w:t>1.3</w:t>
            </w:r>
            <w:r w:rsidR="00E57B11" w:rsidRPr="007A7E3D">
              <w:rPr>
                <w:sz w:val="24"/>
                <w:szCs w:val="24"/>
              </w:rPr>
              <w:t>.</w:t>
            </w:r>
          </w:p>
        </w:tc>
        <w:tc>
          <w:tcPr>
            <w:tcW w:w="6046" w:type="dxa"/>
            <w:shd w:val="clear" w:color="auto" w:fill="auto"/>
          </w:tcPr>
          <w:p w:rsidR="00E57B11" w:rsidRPr="00EA4084" w:rsidRDefault="00E57B11" w:rsidP="008253E0">
            <w:pPr>
              <w:jc w:val="both"/>
              <w:rPr>
                <w:sz w:val="24"/>
                <w:szCs w:val="24"/>
              </w:rPr>
            </w:pPr>
            <w:r w:rsidRPr="00EA4084">
              <w:rPr>
                <w:sz w:val="24"/>
                <w:szCs w:val="24"/>
              </w:rPr>
              <w:t>Публичный показ музейных предметов, музейных коллекций (</w:t>
            </w:r>
            <w:r w:rsidR="008253E0">
              <w:rPr>
                <w:sz w:val="24"/>
                <w:szCs w:val="24"/>
              </w:rPr>
              <w:t>удаленно через сеть интернет</w:t>
            </w:r>
            <w:r w:rsidRPr="00EA4084">
              <w:rPr>
                <w:sz w:val="24"/>
                <w:szCs w:val="24"/>
              </w:rPr>
              <w:t>)</w:t>
            </w:r>
          </w:p>
        </w:tc>
        <w:tc>
          <w:tcPr>
            <w:tcW w:w="2992" w:type="dxa"/>
            <w:shd w:val="clear" w:color="auto" w:fill="auto"/>
          </w:tcPr>
          <w:p w:rsidR="00E57B11" w:rsidRPr="00991730" w:rsidRDefault="00E57B11" w:rsidP="00AF1E93">
            <w:pPr>
              <w:jc w:val="both"/>
              <w:rPr>
                <w:sz w:val="24"/>
                <w:szCs w:val="24"/>
              </w:rPr>
            </w:pPr>
            <w:r w:rsidRPr="00991730">
              <w:rPr>
                <w:sz w:val="24"/>
                <w:szCs w:val="24"/>
              </w:rPr>
              <w:t>На одно посещение в год</w:t>
            </w:r>
          </w:p>
        </w:tc>
      </w:tr>
      <w:tr w:rsidR="00E57B11" w:rsidRPr="00991730" w:rsidTr="00AF1E93">
        <w:tc>
          <w:tcPr>
            <w:tcW w:w="0" w:type="auto"/>
            <w:shd w:val="clear" w:color="auto" w:fill="auto"/>
          </w:tcPr>
          <w:p w:rsidR="00E57B11" w:rsidRPr="007A7E3D" w:rsidRDefault="007A7E3D" w:rsidP="00AF1E93">
            <w:pPr>
              <w:autoSpaceDE w:val="0"/>
              <w:autoSpaceDN w:val="0"/>
              <w:adjustRightInd w:val="0"/>
              <w:spacing w:line="360" w:lineRule="auto"/>
              <w:jc w:val="both"/>
              <w:rPr>
                <w:sz w:val="24"/>
                <w:szCs w:val="24"/>
              </w:rPr>
            </w:pPr>
            <w:r w:rsidRPr="007A7E3D">
              <w:rPr>
                <w:sz w:val="24"/>
                <w:szCs w:val="24"/>
              </w:rPr>
              <w:t>1.4</w:t>
            </w:r>
            <w:r w:rsidR="00E57B11" w:rsidRPr="007A7E3D">
              <w:rPr>
                <w:sz w:val="24"/>
                <w:szCs w:val="24"/>
              </w:rPr>
              <w:t>.</w:t>
            </w:r>
          </w:p>
        </w:tc>
        <w:tc>
          <w:tcPr>
            <w:tcW w:w="6046" w:type="dxa"/>
            <w:shd w:val="clear" w:color="auto" w:fill="auto"/>
          </w:tcPr>
          <w:p w:rsidR="00E57B11" w:rsidRPr="00EA4084" w:rsidRDefault="00E57B11" w:rsidP="00AF1E93">
            <w:pPr>
              <w:jc w:val="both"/>
              <w:rPr>
                <w:sz w:val="24"/>
                <w:szCs w:val="24"/>
              </w:rPr>
            </w:pPr>
            <w:r w:rsidRPr="00EA4084">
              <w:rPr>
                <w:sz w:val="24"/>
                <w:szCs w:val="24"/>
              </w:rPr>
              <w:t xml:space="preserve">Работа по созданию экспозиций (выставок) музеев, организация выездных выставок </w:t>
            </w:r>
          </w:p>
        </w:tc>
        <w:tc>
          <w:tcPr>
            <w:tcW w:w="2992" w:type="dxa"/>
            <w:shd w:val="clear" w:color="auto" w:fill="auto"/>
          </w:tcPr>
          <w:p w:rsidR="00E57B11" w:rsidRPr="00991730" w:rsidRDefault="00E57B11" w:rsidP="00AF1E93">
            <w:pPr>
              <w:jc w:val="both"/>
              <w:rPr>
                <w:sz w:val="24"/>
                <w:szCs w:val="24"/>
              </w:rPr>
            </w:pPr>
            <w:r w:rsidRPr="00991730">
              <w:rPr>
                <w:sz w:val="24"/>
                <w:szCs w:val="24"/>
              </w:rPr>
              <w:t>На одну единицу, выставку в год</w:t>
            </w:r>
          </w:p>
        </w:tc>
      </w:tr>
      <w:tr w:rsidR="00E57B11" w:rsidRPr="00991730" w:rsidTr="00AF1E93">
        <w:tc>
          <w:tcPr>
            <w:tcW w:w="0" w:type="auto"/>
            <w:shd w:val="clear" w:color="auto" w:fill="auto"/>
          </w:tcPr>
          <w:p w:rsidR="00E57B11" w:rsidRPr="007A7E3D" w:rsidRDefault="007A7E3D" w:rsidP="00AF1E93">
            <w:pPr>
              <w:autoSpaceDE w:val="0"/>
              <w:autoSpaceDN w:val="0"/>
              <w:adjustRightInd w:val="0"/>
              <w:spacing w:line="360" w:lineRule="auto"/>
              <w:jc w:val="both"/>
              <w:rPr>
                <w:sz w:val="24"/>
                <w:szCs w:val="24"/>
              </w:rPr>
            </w:pPr>
            <w:r w:rsidRPr="007A7E3D">
              <w:rPr>
                <w:sz w:val="24"/>
                <w:szCs w:val="24"/>
              </w:rPr>
              <w:t>1.5</w:t>
            </w:r>
            <w:r w:rsidR="00E57B11" w:rsidRPr="007A7E3D">
              <w:rPr>
                <w:sz w:val="24"/>
                <w:szCs w:val="24"/>
              </w:rPr>
              <w:t>.</w:t>
            </w:r>
          </w:p>
        </w:tc>
        <w:tc>
          <w:tcPr>
            <w:tcW w:w="6046" w:type="dxa"/>
            <w:shd w:val="clear" w:color="auto" w:fill="auto"/>
          </w:tcPr>
          <w:p w:rsidR="00E57B11" w:rsidRPr="00991730" w:rsidRDefault="00E57B11" w:rsidP="00AF1E93">
            <w:pPr>
              <w:jc w:val="both"/>
              <w:rPr>
                <w:sz w:val="24"/>
                <w:szCs w:val="24"/>
              </w:rPr>
            </w:pPr>
            <w:r w:rsidRPr="00991730">
              <w:rPr>
                <w:sz w:val="24"/>
                <w:szCs w:val="24"/>
              </w:rPr>
              <w:t>Организация деятельности клубных формирований и формирований самодеятельного народного творчества</w:t>
            </w:r>
          </w:p>
        </w:tc>
        <w:tc>
          <w:tcPr>
            <w:tcW w:w="2992" w:type="dxa"/>
            <w:shd w:val="clear" w:color="auto" w:fill="auto"/>
          </w:tcPr>
          <w:p w:rsidR="00E57B11" w:rsidRPr="00991730" w:rsidRDefault="00E57B11" w:rsidP="00AF1E93">
            <w:pPr>
              <w:jc w:val="both"/>
              <w:rPr>
                <w:sz w:val="24"/>
                <w:szCs w:val="24"/>
              </w:rPr>
            </w:pPr>
            <w:r w:rsidRPr="00991730">
              <w:rPr>
                <w:sz w:val="24"/>
                <w:szCs w:val="24"/>
              </w:rPr>
              <w:t>На одного участника в год</w:t>
            </w:r>
          </w:p>
        </w:tc>
      </w:tr>
      <w:tr w:rsidR="00E57B11" w:rsidRPr="00991730" w:rsidTr="00AF1E93">
        <w:tc>
          <w:tcPr>
            <w:tcW w:w="9763" w:type="dxa"/>
            <w:gridSpan w:val="3"/>
            <w:shd w:val="clear" w:color="auto" w:fill="auto"/>
          </w:tcPr>
          <w:p w:rsidR="00E57B11" w:rsidRPr="007A7E3D" w:rsidRDefault="00E57B11" w:rsidP="00E57B11">
            <w:pPr>
              <w:numPr>
                <w:ilvl w:val="0"/>
                <w:numId w:val="5"/>
              </w:numPr>
              <w:jc w:val="center"/>
              <w:rPr>
                <w:sz w:val="24"/>
                <w:szCs w:val="24"/>
              </w:rPr>
            </w:pPr>
            <w:r w:rsidRPr="007A7E3D">
              <w:rPr>
                <w:sz w:val="24"/>
                <w:szCs w:val="24"/>
              </w:rPr>
              <w:t>Муниципальные услуги (работы), оказываемые (выполняемые) муниципальными образовательными учреждениями</w:t>
            </w:r>
          </w:p>
        </w:tc>
      </w:tr>
      <w:tr w:rsidR="00E57B11" w:rsidRPr="00991730" w:rsidTr="00AF1E93">
        <w:tc>
          <w:tcPr>
            <w:tcW w:w="0" w:type="auto"/>
            <w:shd w:val="clear" w:color="auto" w:fill="auto"/>
          </w:tcPr>
          <w:p w:rsidR="00E57B11" w:rsidRPr="007A7E3D" w:rsidRDefault="00E57B11" w:rsidP="00AF1E93">
            <w:pPr>
              <w:rPr>
                <w:sz w:val="24"/>
                <w:szCs w:val="24"/>
              </w:rPr>
            </w:pPr>
            <w:r w:rsidRPr="007A7E3D">
              <w:rPr>
                <w:sz w:val="24"/>
                <w:szCs w:val="24"/>
              </w:rPr>
              <w:t>2.1.</w:t>
            </w:r>
          </w:p>
        </w:tc>
        <w:tc>
          <w:tcPr>
            <w:tcW w:w="6046" w:type="dxa"/>
            <w:shd w:val="clear" w:color="auto" w:fill="auto"/>
          </w:tcPr>
          <w:p w:rsidR="00E57B11" w:rsidRPr="00991730" w:rsidRDefault="00E57B11" w:rsidP="00AF1E93">
            <w:pPr>
              <w:jc w:val="both"/>
              <w:rPr>
                <w:sz w:val="24"/>
                <w:szCs w:val="24"/>
              </w:rPr>
            </w:pPr>
            <w:r w:rsidRPr="00991730">
              <w:rPr>
                <w:sz w:val="24"/>
                <w:szCs w:val="24"/>
              </w:rPr>
              <w:t>Реализация основных общеобразовательных программ начального общего образования</w:t>
            </w:r>
          </w:p>
        </w:tc>
        <w:tc>
          <w:tcPr>
            <w:tcW w:w="2992" w:type="dxa"/>
            <w:shd w:val="clear" w:color="auto" w:fill="auto"/>
          </w:tcPr>
          <w:p w:rsidR="00E57B11" w:rsidRPr="00991730" w:rsidRDefault="00E57B11" w:rsidP="00AF1E93">
            <w:pPr>
              <w:jc w:val="both"/>
              <w:rPr>
                <w:sz w:val="24"/>
                <w:szCs w:val="24"/>
              </w:rPr>
            </w:pPr>
            <w:r w:rsidRPr="00991730">
              <w:rPr>
                <w:sz w:val="24"/>
                <w:szCs w:val="24"/>
              </w:rPr>
              <w:t>На одного обучающегося в год</w:t>
            </w:r>
          </w:p>
        </w:tc>
      </w:tr>
      <w:tr w:rsidR="00E57B11" w:rsidRPr="00991730" w:rsidTr="00AF1E93">
        <w:tc>
          <w:tcPr>
            <w:tcW w:w="0" w:type="auto"/>
            <w:shd w:val="clear" w:color="auto" w:fill="auto"/>
          </w:tcPr>
          <w:p w:rsidR="00E57B11" w:rsidRPr="007A7E3D" w:rsidRDefault="00E57B11" w:rsidP="00AF1E93">
            <w:pPr>
              <w:rPr>
                <w:sz w:val="24"/>
                <w:szCs w:val="24"/>
              </w:rPr>
            </w:pPr>
            <w:r w:rsidRPr="007A7E3D">
              <w:rPr>
                <w:sz w:val="24"/>
                <w:szCs w:val="24"/>
              </w:rPr>
              <w:t>2.2.</w:t>
            </w:r>
          </w:p>
        </w:tc>
        <w:tc>
          <w:tcPr>
            <w:tcW w:w="6046" w:type="dxa"/>
            <w:shd w:val="clear" w:color="auto" w:fill="auto"/>
          </w:tcPr>
          <w:p w:rsidR="00E57B11" w:rsidRPr="00991730" w:rsidRDefault="00E57B11" w:rsidP="00AF1E93">
            <w:pPr>
              <w:jc w:val="both"/>
              <w:rPr>
                <w:sz w:val="24"/>
                <w:szCs w:val="24"/>
              </w:rPr>
            </w:pPr>
            <w:r w:rsidRPr="00991730">
              <w:rPr>
                <w:sz w:val="24"/>
                <w:szCs w:val="24"/>
              </w:rPr>
              <w:t>Реализация основных общеобразовательных программ основного общего образования</w:t>
            </w:r>
          </w:p>
        </w:tc>
        <w:tc>
          <w:tcPr>
            <w:tcW w:w="2992" w:type="dxa"/>
            <w:shd w:val="clear" w:color="auto" w:fill="auto"/>
          </w:tcPr>
          <w:p w:rsidR="00E57B11" w:rsidRPr="00991730" w:rsidRDefault="00E57B11" w:rsidP="00AF1E93">
            <w:pPr>
              <w:jc w:val="both"/>
              <w:rPr>
                <w:sz w:val="24"/>
                <w:szCs w:val="24"/>
              </w:rPr>
            </w:pPr>
            <w:r w:rsidRPr="00991730">
              <w:rPr>
                <w:sz w:val="24"/>
                <w:szCs w:val="24"/>
              </w:rPr>
              <w:t>На одного обучающегося в год</w:t>
            </w:r>
          </w:p>
        </w:tc>
      </w:tr>
      <w:tr w:rsidR="00E57B11" w:rsidRPr="00991730" w:rsidTr="00AF1E93">
        <w:tc>
          <w:tcPr>
            <w:tcW w:w="0" w:type="auto"/>
            <w:shd w:val="clear" w:color="auto" w:fill="auto"/>
          </w:tcPr>
          <w:p w:rsidR="00E57B11" w:rsidRPr="007A7E3D" w:rsidRDefault="00E57B11" w:rsidP="00AF1E93">
            <w:pPr>
              <w:rPr>
                <w:sz w:val="24"/>
                <w:szCs w:val="24"/>
              </w:rPr>
            </w:pPr>
            <w:r w:rsidRPr="007A7E3D">
              <w:rPr>
                <w:sz w:val="24"/>
                <w:szCs w:val="24"/>
              </w:rPr>
              <w:t>2.3.</w:t>
            </w:r>
          </w:p>
        </w:tc>
        <w:tc>
          <w:tcPr>
            <w:tcW w:w="6046" w:type="dxa"/>
            <w:shd w:val="clear" w:color="auto" w:fill="auto"/>
          </w:tcPr>
          <w:p w:rsidR="00E57B11" w:rsidRPr="00991730" w:rsidRDefault="00E57B11" w:rsidP="00AF1E93">
            <w:pPr>
              <w:jc w:val="both"/>
              <w:rPr>
                <w:sz w:val="24"/>
                <w:szCs w:val="24"/>
              </w:rPr>
            </w:pPr>
            <w:r w:rsidRPr="00991730">
              <w:rPr>
                <w:sz w:val="24"/>
                <w:szCs w:val="24"/>
              </w:rPr>
              <w:t>Реализация основных общеобразовательных программ среднего общего образования</w:t>
            </w:r>
          </w:p>
        </w:tc>
        <w:tc>
          <w:tcPr>
            <w:tcW w:w="2992" w:type="dxa"/>
            <w:shd w:val="clear" w:color="auto" w:fill="auto"/>
          </w:tcPr>
          <w:p w:rsidR="00E57B11" w:rsidRPr="00991730" w:rsidRDefault="00E57B11" w:rsidP="00AF1E93">
            <w:pPr>
              <w:jc w:val="both"/>
              <w:rPr>
                <w:sz w:val="24"/>
                <w:szCs w:val="24"/>
              </w:rPr>
            </w:pPr>
            <w:r w:rsidRPr="00991730">
              <w:rPr>
                <w:sz w:val="24"/>
                <w:szCs w:val="24"/>
              </w:rPr>
              <w:t>На одного обучающегося в год</w:t>
            </w:r>
          </w:p>
        </w:tc>
      </w:tr>
      <w:tr w:rsidR="00E57B11" w:rsidRPr="00991730" w:rsidTr="00AF1E93">
        <w:tc>
          <w:tcPr>
            <w:tcW w:w="9763" w:type="dxa"/>
            <w:gridSpan w:val="3"/>
            <w:shd w:val="clear" w:color="auto" w:fill="auto"/>
          </w:tcPr>
          <w:p w:rsidR="00E57B11" w:rsidRPr="007A7E3D" w:rsidRDefault="00E57B11" w:rsidP="00E57B11">
            <w:pPr>
              <w:numPr>
                <w:ilvl w:val="0"/>
                <w:numId w:val="6"/>
              </w:numPr>
              <w:autoSpaceDE w:val="0"/>
              <w:autoSpaceDN w:val="0"/>
              <w:adjustRightInd w:val="0"/>
              <w:jc w:val="center"/>
              <w:rPr>
                <w:sz w:val="24"/>
                <w:szCs w:val="24"/>
              </w:rPr>
            </w:pPr>
            <w:r w:rsidRPr="007A7E3D">
              <w:rPr>
                <w:sz w:val="24"/>
                <w:szCs w:val="24"/>
              </w:rPr>
              <w:t>Муниципальные услуги (работы), оказываемые (выполняемые) муниципальными учреждениями дополнительного образования</w:t>
            </w:r>
          </w:p>
        </w:tc>
      </w:tr>
      <w:tr w:rsidR="00E57B11" w:rsidRPr="00991730" w:rsidTr="00AF1E93">
        <w:tc>
          <w:tcPr>
            <w:tcW w:w="0" w:type="auto"/>
            <w:shd w:val="clear" w:color="auto" w:fill="auto"/>
          </w:tcPr>
          <w:p w:rsidR="00E57B11" w:rsidRPr="007A7E3D" w:rsidRDefault="00E57B11" w:rsidP="00AF1E93">
            <w:pPr>
              <w:autoSpaceDE w:val="0"/>
              <w:autoSpaceDN w:val="0"/>
              <w:adjustRightInd w:val="0"/>
              <w:spacing w:line="360" w:lineRule="auto"/>
              <w:jc w:val="center"/>
              <w:rPr>
                <w:sz w:val="24"/>
                <w:szCs w:val="24"/>
              </w:rPr>
            </w:pPr>
            <w:r w:rsidRPr="007A7E3D">
              <w:rPr>
                <w:sz w:val="24"/>
                <w:szCs w:val="24"/>
              </w:rPr>
              <w:t>3.1.</w:t>
            </w:r>
          </w:p>
        </w:tc>
        <w:tc>
          <w:tcPr>
            <w:tcW w:w="6046" w:type="dxa"/>
            <w:shd w:val="clear" w:color="auto" w:fill="auto"/>
          </w:tcPr>
          <w:p w:rsidR="00E57B11" w:rsidRPr="00991730" w:rsidRDefault="00E57B11" w:rsidP="00AF1E93">
            <w:pPr>
              <w:jc w:val="both"/>
              <w:rPr>
                <w:sz w:val="24"/>
                <w:szCs w:val="24"/>
              </w:rPr>
            </w:pPr>
            <w:r w:rsidRPr="00991730">
              <w:rPr>
                <w:sz w:val="24"/>
                <w:szCs w:val="24"/>
              </w:rPr>
              <w:t>Реализация дополнительных предпрофессиональных программ в области искусств</w:t>
            </w:r>
          </w:p>
        </w:tc>
        <w:tc>
          <w:tcPr>
            <w:tcW w:w="2992" w:type="dxa"/>
            <w:shd w:val="clear" w:color="auto" w:fill="auto"/>
          </w:tcPr>
          <w:p w:rsidR="00E57B11" w:rsidRPr="00991730" w:rsidRDefault="00F26846" w:rsidP="00F26846">
            <w:pPr>
              <w:jc w:val="both"/>
              <w:rPr>
                <w:sz w:val="24"/>
                <w:szCs w:val="24"/>
              </w:rPr>
            </w:pPr>
            <w:r>
              <w:rPr>
                <w:sz w:val="24"/>
                <w:szCs w:val="24"/>
              </w:rPr>
              <w:t xml:space="preserve">На один человеко-час </w:t>
            </w:r>
          </w:p>
        </w:tc>
      </w:tr>
      <w:tr w:rsidR="00F26846" w:rsidRPr="00991730" w:rsidTr="00AF1E93">
        <w:tc>
          <w:tcPr>
            <w:tcW w:w="0" w:type="auto"/>
            <w:shd w:val="clear" w:color="auto" w:fill="auto"/>
          </w:tcPr>
          <w:p w:rsidR="00F26846" w:rsidRPr="007A7E3D" w:rsidRDefault="00F26846" w:rsidP="00AF1E93">
            <w:pPr>
              <w:autoSpaceDE w:val="0"/>
              <w:autoSpaceDN w:val="0"/>
              <w:adjustRightInd w:val="0"/>
              <w:spacing w:line="360" w:lineRule="auto"/>
              <w:jc w:val="center"/>
              <w:rPr>
                <w:sz w:val="24"/>
                <w:szCs w:val="24"/>
              </w:rPr>
            </w:pPr>
            <w:r w:rsidRPr="007A7E3D">
              <w:rPr>
                <w:sz w:val="24"/>
                <w:szCs w:val="24"/>
              </w:rPr>
              <w:t>3.2.</w:t>
            </w:r>
          </w:p>
        </w:tc>
        <w:tc>
          <w:tcPr>
            <w:tcW w:w="6046" w:type="dxa"/>
            <w:shd w:val="clear" w:color="auto" w:fill="auto"/>
          </w:tcPr>
          <w:p w:rsidR="00F26846" w:rsidRPr="00991730" w:rsidRDefault="00F26846" w:rsidP="00AF1E93">
            <w:pPr>
              <w:jc w:val="both"/>
              <w:rPr>
                <w:sz w:val="24"/>
                <w:szCs w:val="24"/>
              </w:rPr>
            </w:pPr>
            <w:r w:rsidRPr="00991730">
              <w:rPr>
                <w:sz w:val="24"/>
                <w:szCs w:val="24"/>
              </w:rPr>
              <w:t>Реализация дополнительных общеразвивающих программ</w:t>
            </w:r>
          </w:p>
        </w:tc>
        <w:tc>
          <w:tcPr>
            <w:tcW w:w="2992" w:type="dxa"/>
            <w:shd w:val="clear" w:color="auto" w:fill="auto"/>
          </w:tcPr>
          <w:p w:rsidR="00F26846" w:rsidRDefault="00F26846">
            <w:r w:rsidRPr="00EF02C6">
              <w:rPr>
                <w:sz w:val="24"/>
                <w:szCs w:val="24"/>
              </w:rPr>
              <w:t xml:space="preserve">На один человеко-час </w:t>
            </w:r>
          </w:p>
        </w:tc>
      </w:tr>
      <w:tr w:rsidR="00F26846" w:rsidRPr="00991730" w:rsidTr="00AF1E93">
        <w:tc>
          <w:tcPr>
            <w:tcW w:w="0" w:type="auto"/>
            <w:shd w:val="clear" w:color="auto" w:fill="auto"/>
          </w:tcPr>
          <w:p w:rsidR="00F26846" w:rsidRPr="007A7E3D" w:rsidRDefault="00F26846" w:rsidP="00AF1E93">
            <w:pPr>
              <w:autoSpaceDE w:val="0"/>
              <w:autoSpaceDN w:val="0"/>
              <w:adjustRightInd w:val="0"/>
              <w:spacing w:line="360" w:lineRule="auto"/>
              <w:jc w:val="center"/>
              <w:rPr>
                <w:sz w:val="24"/>
                <w:szCs w:val="24"/>
              </w:rPr>
            </w:pPr>
            <w:r w:rsidRPr="007A7E3D">
              <w:rPr>
                <w:sz w:val="24"/>
                <w:szCs w:val="24"/>
              </w:rPr>
              <w:t>3.3.</w:t>
            </w:r>
          </w:p>
        </w:tc>
        <w:tc>
          <w:tcPr>
            <w:tcW w:w="6046" w:type="dxa"/>
            <w:shd w:val="clear" w:color="auto" w:fill="auto"/>
          </w:tcPr>
          <w:p w:rsidR="00F26846" w:rsidRPr="00991730" w:rsidRDefault="00F26846" w:rsidP="00AF1E93">
            <w:pPr>
              <w:jc w:val="both"/>
              <w:rPr>
                <w:sz w:val="24"/>
                <w:szCs w:val="24"/>
              </w:rPr>
            </w:pPr>
            <w:r w:rsidRPr="00991730">
              <w:rPr>
                <w:sz w:val="24"/>
                <w:szCs w:val="24"/>
              </w:rPr>
              <w:t>Реализация дополнительных общеобразовательных предпрофессиональных программ в области искусств</w:t>
            </w:r>
          </w:p>
        </w:tc>
        <w:tc>
          <w:tcPr>
            <w:tcW w:w="2992" w:type="dxa"/>
            <w:shd w:val="clear" w:color="auto" w:fill="auto"/>
          </w:tcPr>
          <w:p w:rsidR="00F26846" w:rsidRDefault="00F26846">
            <w:r w:rsidRPr="00EF02C6">
              <w:rPr>
                <w:sz w:val="24"/>
                <w:szCs w:val="24"/>
              </w:rPr>
              <w:t xml:space="preserve">На один человеко-час </w:t>
            </w:r>
          </w:p>
        </w:tc>
      </w:tr>
      <w:tr w:rsidR="00E57B11" w:rsidRPr="00991730" w:rsidTr="00AF1E93">
        <w:tc>
          <w:tcPr>
            <w:tcW w:w="9763" w:type="dxa"/>
            <w:gridSpan w:val="3"/>
            <w:shd w:val="clear" w:color="auto" w:fill="auto"/>
          </w:tcPr>
          <w:p w:rsidR="00E57B11" w:rsidRPr="007A7E3D" w:rsidRDefault="00E57B11" w:rsidP="00AF1E93">
            <w:pPr>
              <w:jc w:val="center"/>
              <w:rPr>
                <w:sz w:val="24"/>
                <w:szCs w:val="24"/>
              </w:rPr>
            </w:pPr>
            <w:r w:rsidRPr="007A7E3D">
              <w:rPr>
                <w:sz w:val="24"/>
                <w:szCs w:val="24"/>
              </w:rPr>
              <w:t>4. Муниципальные услуги (работы), оказываемые (выполняемые) муниципальными учреждениями физической культуры и спорта</w:t>
            </w:r>
          </w:p>
        </w:tc>
      </w:tr>
      <w:tr w:rsidR="00E57B11" w:rsidRPr="00991730" w:rsidTr="00AF1E93">
        <w:tc>
          <w:tcPr>
            <w:tcW w:w="0" w:type="auto"/>
            <w:shd w:val="clear" w:color="auto" w:fill="auto"/>
          </w:tcPr>
          <w:p w:rsidR="00E57B11" w:rsidRPr="007A7E3D" w:rsidRDefault="00E57B11" w:rsidP="00AF1E93">
            <w:pPr>
              <w:autoSpaceDE w:val="0"/>
              <w:autoSpaceDN w:val="0"/>
              <w:adjustRightInd w:val="0"/>
              <w:spacing w:line="360" w:lineRule="auto"/>
              <w:jc w:val="center"/>
              <w:rPr>
                <w:sz w:val="24"/>
                <w:szCs w:val="24"/>
              </w:rPr>
            </w:pPr>
            <w:r w:rsidRPr="007A7E3D">
              <w:rPr>
                <w:sz w:val="24"/>
                <w:szCs w:val="24"/>
              </w:rPr>
              <w:t>4.1.</w:t>
            </w:r>
          </w:p>
        </w:tc>
        <w:tc>
          <w:tcPr>
            <w:tcW w:w="6046" w:type="dxa"/>
            <w:shd w:val="clear" w:color="auto" w:fill="auto"/>
          </w:tcPr>
          <w:p w:rsidR="00E57B11" w:rsidRPr="006C44CA" w:rsidRDefault="00E57B11" w:rsidP="00AF1E93">
            <w:pPr>
              <w:jc w:val="both"/>
              <w:rPr>
                <w:sz w:val="24"/>
                <w:szCs w:val="24"/>
              </w:rPr>
            </w:pPr>
            <w:r w:rsidRPr="006C44CA">
              <w:rPr>
                <w:sz w:val="24"/>
                <w:szCs w:val="24"/>
              </w:rPr>
              <w:t>Спортивная подготовка по олимпийским видам спорта</w:t>
            </w:r>
          </w:p>
        </w:tc>
        <w:tc>
          <w:tcPr>
            <w:tcW w:w="2992" w:type="dxa"/>
            <w:shd w:val="clear" w:color="auto" w:fill="auto"/>
          </w:tcPr>
          <w:p w:rsidR="00E57B11" w:rsidRPr="00991730" w:rsidRDefault="00E57B11" w:rsidP="00AF1E93">
            <w:pPr>
              <w:jc w:val="both"/>
              <w:rPr>
                <w:sz w:val="24"/>
                <w:szCs w:val="24"/>
              </w:rPr>
            </w:pPr>
            <w:r w:rsidRPr="00991730">
              <w:rPr>
                <w:sz w:val="24"/>
                <w:szCs w:val="24"/>
              </w:rPr>
              <w:t xml:space="preserve">На одного </w:t>
            </w:r>
            <w:r>
              <w:rPr>
                <w:sz w:val="24"/>
                <w:szCs w:val="24"/>
              </w:rPr>
              <w:t xml:space="preserve">спортсмена </w:t>
            </w:r>
            <w:r w:rsidRPr="00991730">
              <w:rPr>
                <w:sz w:val="24"/>
                <w:szCs w:val="24"/>
              </w:rPr>
              <w:t>в год</w:t>
            </w:r>
          </w:p>
        </w:tc>
      </w:tr>
      <w:tr w:rsidR="00E57B11" w:rsidRPr="00991730" w:rsidTr="00AF1E93">
        <w:tc>
          <w:tcPr>
            <w:tcW w:w="0" w:type="auto"/>
            <w:shd w:val="clear" w:color="auto" w:fill="auto"/>
          </w:tcPr>
          <w:p w:rsidR="00E57B11" w:rsidRPr="007A7E3D" w:rsidRDefault="00E57B11" w:rsidP="00AF1E93">
            <w:pPr>
              <w:autoSpaceDE w:val="0"/>
              <w:autoSpaceDN w:val="0"/>
              <w:adjustRightInd w:val="0"/>
              <w:spacing w:line="360" w:lineRule="auto"/>
              <w:jc w:val="center"/>
              <w:rPr>
                <w:sz w:val="24"/>
                <w:szCs w:val="24"/>
              </w:rPr>
            </w:pPr>
            <w:r w:rsidRPr="007A7E3D">
              <w:rPr>
                <w:sz w:val="24"/>
                <w:szCs w:val="24"/>
              </w:rPr>
              <w:t>4.2.</w:t>
            </w:r>
          </w:p>
        </w:tc>
        <w:tc>
          <w:tcPr>
            <w:tcW w:w="6046" w:type="dxa"/>
            <w:shd w:val="clear" w:color="auto" w:fill="auto"/>
          </w:tcPr>
          <w:p w:rsidR="00E57B11" w:rsidRPr="006C44CA" w:rsidRDefault="00E57B11" w:rsidP="00AF1E93">
            <w:pPr>
              <w:jc w:val="both"/>
              <w:rPr>
                <w:sz w:val="24"/>
                <w:szCs w:val="24"/>
              </w:rPr>
            </w:pPr>
            <w:r w:rsidRPr="006C44CA">
              <w:rPr>
                <w:sz w:val="24"/>
                <w:szCs w:val="24"/>
              </w:rPr>
              <w:t>Спортивная подготовка по неолимпийским видам спорта</w:t>
            </w:r>
          </w:p>
        </w:tc>
        <w:tc>
          <w:tcPr>
            <w:tcW w:w="2992" w:type="dxa"/>
            <w:shd w:val="clear" w:color="auto" w:fill="auto"/>
          </w:tcPr>
          <w:p w:rsidR="00E57B11" w:rsidRPr="00991730" w:rsidRDefault="00E57B11" w:rsidP="00AF1E93">
            <w:pPr>
              <w:jc w:val="both"/>
              <w:rPr>
                <w:sz w:val="24"/>
                <w:szCs w:val="24"/>
              </w:rPr>
            </w:pPr>
            <w:r w:rsidRPr="00991730">
              <w:rPr>
                <w:sz w:val="24"/>
                <w:szCs w:val="24"/>
              </w:rPr>
              <w:t xml:space="preserve">На одного </w:t>
            </w:r>
            <w:r>
              <w:rPr>
                <w:sz w:val="24"/>
                <w:szCs w:val="24"/>
              </w:rPr>
              <w:t>спортсмена</w:t>
            </w:r>
            <w:r w:rsidRPr="00991730">
              <w:rPr>
                <w:sz w:val="24"/>
                <w:szCs w:val="24"/>
              </w:rPr>
              <w:t xml:space="preserve"> в год</w:t>
            </w:r>
          </w:p>
        </w:tc>
      </w:tr>
      <w:tr w:rsidR="00E57B11" w:rsidRPr="00991730" w:rsidTr="00AF1E93">
        <w:tc>
          <w:tcPr>
            <w:tcW w:w="0" w:type="auto"/>
            <w:shd w:val="clear" w:color="auto" w:fill="auto"/>
          </w:tcPr>
          <w:p w:rsidR="00E57B11" w:rsidRPr="007A7E3D" w:rsidRDefault="00E57B11" w:rsidP="00AF1E93">
            <w:pPr>
              <w:autoSpaceDE w:val="0"/>
              <w:autoSpaceDN w:val="0"/>
              <w:adjustRightInd w:val="0"/>
              <w:spacing w:line="360" w:lineRule="auto"/>
              <w:jc w:val="center"/>
              <w:rPr>
                <w:sz w:val="24"/>
                <w:szCs w:val="24"/>
              </w:rPr>
            </w:pPr>
            <w:r w:rsidRPr="007A7E3D">
              <w:rPr>
                <w:sz w:val="24"/>
                <w:szCs w:val="24"/>
              </w:rPr>
              <w:t>4.3.</w:t>
            </w:r>
          </w:p>
        </w:tc>
        <w:tc>
          <w:tcPr>
            <w:tcW w:w="6046" w:type="dxa"/>
            <w:shd w:val="clear" w:color="auto" w:fill="auto"/>
          </w:tcPr>
          <w:p w:rsidR="00E57B11" w:rsidRPr="009677E0" w:rsidRDefault="00E57B11" w:rsidP="00AF1E93">
            <w:pPr>
              <w:jc w:val="both"/>
              <w:rPr>
                <w:sz w:val="24"/>
                <w:szCs w:val="24"/>
              </w:rPr>
            </w:pPr>
            <w:r w:rsidRPr="009677E0">
              <w:rPr>
                <w:sz w:val="24"/>
                <w:szCs w:val="24"/>
              </w:rPr>
              <w:t>Работа по организации спортивной подготовки на спортивно-оздоровительном этапе</w:t>
            </w:r>
          </w:p>
        </w:tc>
        <w:tc>
          <w:tcPr>
            <w:tcW w:w="2992" w:type="dxa"/>
            <w:shd w:val="clear" w:color="auto" w:fill="auto"/>
          </w:tcPr>
          <w:p w:rsidR="00E57B11" w:rsidRPr="00991730" w:rsidRDefault="00E57B11" w:rsidP="00AF1E93">
            <w:pPr>
              <w:jc w:val="both"/>
              <w:rPr>
                <w:sz w:val="24"/>
                <w:szCs w:val="24"/>
              </w:rPr>
            </w:pPr>
            <w:r w:rsidRPr="00991730">
              <w:rPr>
                <w:sz w:val="24"/>
                <w:szCs w:val="24"/>
              </w:rPr>
              <w:t xml:space="preserve">На одного </w:t>
            </w:r>
            <w:r>
              <w:rPr>
                <w:sz w:val="24"/>
                <w:szCs w:val="24"/>
              </w:rPr>
              <w:t>человека</w:t>
            </w:r>
            <w:r w:rsidRPr="00991730">
              <w:rPr>
                <w:sz w:val="24"/>
                <w:szCs w:val="24"/>
              </w:rPr>
              <w:t xml:space="preserve"> в год</w:t>
            </w:r>
          </w:p>
        </w:tc>
      </w:tr>
    </w:tbl>
    <w:p w:rsidR="00E57B11" w:rsidRDefault="00E57B11" w:rsidP="00E57B11">
      <w:pPr>
        <w:spacing w:line="360" w:lineRule="auto"/>
        <w:ind w:firstLine="540"/>
        <w:jc w:val="both"/>
        <w:rPr>
          <w:sz w:val="28"/>
        </w:rPr>
      </w:pPr>
    </w:p>
    <w:p w:rsidR="00D354CF" w:rsidRPr="008B6043" w:rsidRDefault="00E57B11" w:rsidP="00D354CF">
      <w:pPr>
        <w:spacing w:line="360" w:lineRule="auto"/>
        <w:ind w:firstLine="540"/>
        <w:jc w:val="both"/>
        <w:rPr>
          <w:sz w:val="28"/>
          <w:szCs w:val="28"/>
        </w:rPr>
      </w:pPr>
      <w:r w:rsidRPr="00D354CF">
        <w:rPr>
          <w:sz w:val="28"/>
        </w:rPr>
        <w:t xml:space="preserve">2. </w:t>
      </w:r>
      <w:r w:rsidR="00D354CF" w:rsidRPr="001B2233">
        <w:rPr>
          <w:sz w:val="28"/>
        </w:rPr>
        <w:t xml:space="preserve">Постановление вступает в силу с </w:t>
      </w:r>
      <w:r w:rsidR="00D354CF">
        <w:rPr>
          <w:sz w:val="28"/>
        </w:rPr>
        <w:t>01.01.2021 и подлежит размещению на официальном сайте администрации города Слободского</w:t>
      </w:r>
      <w:r w:rsidR="00D354CF" w:rsidRPr="001B2233">
        <w:rPr>
          <w:sz w:val="28"/>
        </w:rPr>
        <w:t>.</w:t>
      </w:r>
    </w:p>
    <w:p w:rsidR="00E57B11" w:rsidRPr="00A62388" w:rsidRDefault="00E57B11" w:rsidP="00E57B11">
      <w:pPr>
        <w:jc w:val="both"/>
        <w:rPr>
          <w:sz w:val="72"/>
          <w:szCs w:val="72"/>
        </w:rPr>
      </w:pPr>
    </w:p>
    <w:p w:rsidR="00E96C29" w:rsidRDefault="00E96C29" w:rsidP="00E96C29">
      <w:pPr>
        <w:jc w:val="both"/>
        <w:rPr>
          <w:sz w:val="28"/>
          <w:szCs w:val="28"/>
        </w:rPr>
      </w:pPr>
      <w:r w:rsidRPr="00052783">
        <w:rPr>
          <w:sz w:val="28"/>
          <w:szCs w:val="28"/>
        </w:rPr>
        <w:t xml:space="preserve">Глава города Слободского  </w:t>
      </w:r>
      <w:r w:rsidRPr="00052783">
        <w:rPr>
          <w:sz w:val="28"/>
          <w:szCs w:val="28"/>
        </w:rPr>
        <w:tab/>
      </w:r>
      <w:r w:rsidRPr="00052783">
        <w:rPr>
          <w:sz w:val="28"/>
          <w:szCs w:val="28"/>
        </w:rPr>
        <w:tab/>
      </w:r>
      <w:r>
        <w:rPr>
          <w:sz w:val="28"/>
          <w:szCs w:val="28"/>
        </w:rPr>
        <w:t xml:space="preserve">   </w:t>
      </w:r>
      <w:r w:rsidR="002C0ABC">
        <w:rPr>
          <w:sz w:val="28"/>
          <w:szCs w:val="28"/>
        </w:rPr>
        <w:t xml:space="preserve">  </w:t>
      </w:r>
      <w:bookmarkStart w:id="0" w:name="_GoBack"/>
      <w:bookmarkEnd w:id="0"/>
      <w:r w:rsidR="00FE6846">
        <w:rPr>
          <w:sz w:val="28"/>
          <w:szCs w:val="28"/>
        </w:rPr>
        <w:t xml:space="preserve">   </w:t>
      </w:r>
      <w:r>
        <w:rPr>
          <w:sz w:val="28"/>
          <w:szCs w:val="28"/>
        </w:rPr>
        <w:t xml:space="preserve">  </w:t>
      </w:r>
      <w:r w:rsidRPr="00052783">
        <w:rPr>
          <w:sz w:val="28"/>
          <w:szCs w:val="28"/>
        </w:rPr>
        <w:t>И.В. Желвакова</w:t>
      </w:r>
    </w:p>
    <w:p w:rsidR="002B4544" w:rsidRPr="002B4544" w:rsidRDefault="002B4544" w:rsidP="00E96C29">
      <w:pPr>
        <w:jc w:val="both"/>
        <w:rPr>
          <w:sz w:val="36"/>
          <w:szCs w:val="36"/>
        </w:rPr>
      </w:pPr>
    </w:p>
    <w:p w:rsidR="00FD1C99" w:rsidRPr="002B4544" w:rsidRDefault="00FD1C99" w:rsidP="00D96442">
      <w:pPr>
        <w:ind w:right="-108" w:firstLine="567"/>
        <w:jc w:val="both"/>
        <w:rPr>
          <w:bCs/>
          <w:sz w:val="36"/>
          <w:szCs w:val="36"/>
        </w:rPr>
      </w:pPr>
    </w:p>
    <w:sectPr w:rsidR="00FD1C99" w:rsidRPr="002B4544" w:rsidSect="00E57B1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30718"/>
    <w:multiLevelType w:val="hybridMultilevel"/>
    <w:tmpl w:val="AB822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2972CB"/>
    <w:multiLevelType w:val="hybridMultilevel"/>
    <w:tmpl w:val="AEC405F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9C1A14"/>
    <w:multiLevelType w:val="singleLevel"/>
    <w:tmpl w:val="5AB40130"/>
    <w:lvl w:ilvl="0">
      <w:start w:val="1"/>
      <w:numFmt w:val="decimal"/>
      <w:lvlText w:val="%1."/>
      <w:lvlJc w:val="left"/>
      <w:pPr>
        <w:tabs>
          <w:tab w:val="num" w:pos="1080"/>
        </w:tabs>
        <w:ind w:left="1080" w:hanging="360"/>
      </w:pPr>
      <w:rPr>
        <w:rFonts w:hint="default"/>
      </w:rPr>
    </w:lvl>
  </w:abstractNum>
  <w:abstractNum w:abstractNumId="3">
    <w:nsid w:val="61FD6E53"/>
    <w:multiLevelType w:val="hybridMultilevel"/>
    <w:tmpl w:val="740457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95B7414"/>
    <w:multiLevelType w:val="hybridMultilevel"/>
    <w:tmpl w:val="15BE8098"/>
    <w:lvl w:ilvl="0" w:tplc="9A1E0AF8">
      <w:start w:val="1"/>
      <w:numFmt w:val="bullet"/>
      <w:lvlText w:val="-"/>
      <w:lvlJc w:val="left"/>
      <w:pPr>
        <w:tabs>
          <w:tab w:val="num" w:pos="1425"/>
        </w:tabs>
        <w:ind w:left="1425" w:hanging="360"/>
      </w:pPr>
      <w:rPr>
        <w:rFonts w:ascii="Times New Roman" w:eastAsia="Times New Roman" w:hAnsi="Times New Roman" w:cs="Times New Roman"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5">
    <w:nsid w:val="7C1F7789"/>
    <w:multiLevelType w:val="hybridMultilevel"/>
    <w:tmpl w:val="1E562E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788"/>
    <w:rsid w:val="00004D4D"/>
    <w:rsid w:val="00014085"/>
    <w:rsid w:val="00027BF7"/>
    <w:rsid w:val="00045788"/>
    <w:rsid w:val="000502AC"/>
    <w:rsid w:val="000506DA"/>
    <w:rsid w:val="00055654"/>
    <w:rsid w:val="00056E86"/>
    <w:rsid w:val="0006282E"/>
    <w:rsid w:val="000856EC"/>
    <w:rsid w:val="000928F8"/>
    <w:rsid w:val="00094AE2"/>
    <w:rsid w:val="00097ED4"/>
    <w:rsid w:val="000A1DC2"/>
    <w:rsid w:val="000A296B"/>
    <w:rsid w:val="000A5BC5"/>
    <w:rsid w:val="000B7F10"/>
    <w:rsid w:val="000B7FD2"/>
    <w:rsid w:val="000C2C7C"/>
    <w:rsid w:val="000D7980"/>
    <w:rsid w:val="000E557A"/>
    <w:rsid w:val="000E6ED7"/>
    <w:rsid w:val="000F7B83"/>
    <w:rsid w:val="00103D1E"/>
    <w:rsid w:val="0011530A"/>
    <w:rsid w:val="00133946"/>
    <w:rsid w:val="00136F3E"/>
    <w:rsid w:val="0015204E"/>
    <w:rsid w:val="00152A9C"/>
    <w:rsid w:val="00161E0D"/>
    <w:rsid w:val="00161E20"/>
    <w:rsid w:val="00162BDF"/>
    <w:rsid w:val="00163641"/>
    <w:rsid w:val="00165617"/>
    <w:rsid w:val="001713D1"/>
    <w:rsid w:val="0017318B"/>
    <w:rsid w:val="0017505C"/>
    <w:rsid w:val="00175A41"/>
    <w:rsid w:val="0019023B"/>
    <w:rsid w:val="001B2233"/>
    <w:rsid w:val="001B31D5"/>
    <w:rsid w:val="001B7D5E"/>
    <w:rsid w:val="001B7DEF"/>
    <w:rsid w:val="001C3194"/>
    <w:rsid w:val="001C5D28"/>
    <w:rsid w:val="001E027A"/>
    <w:rsid w:val="001F2B10"/>
    <w:rsid w:val="00204261"/>
    <w:rsid w:val="0022366F"/>
    <w:rsid w:val="00234112"/>
    <w:rsid w:val="00236CDD"/>
    <w:rsid w:val="0025006B"/>
    <w:rsid w:val="00250C45"/>
    <w:rsid w:val="00251774"/>
    <w:rsid w:val="002521D0"/>
    <w:rsid w:val="00252FB4"/>
    <w:rsid w:val="002534C9"/>
    <w:rsid w:val="00253955"/>
    <w:rsid w:val="002548EB"/>
    <w:rsid w:val="00255162"/>
    <w:rsid w:val="00255368"/>
    <w:rsid w:val="00256C5B"/>
    <w:rsid w:val="0026160E"/>
    <w:rsid w:val="00262FB1"/>
    <w:rsid w:val="00264860"/>
    <w:rsid w:val="002660F8"/>
    <w:rsid w:val="00267E6B"/>
    <w:rsid w:val="002A24C7"/>
    <w:rsid w:val="002A69FF"/>
    <w:rsid w:val="002B4544"/>
    <w:rsid w:val="002B4905"/>
    <w:rsid w:val="002B4D9E"/>
    <w:rsid w:val="002B6F94"/>
    <w:rsid w:val="002B7334"/>
    <w:rsid w:val="002C0ABC"/>
    <w:rsid w:val="002C328C"/>
    <w:rsid w:val="002D22B6"/>
    <w:rsid w:val="002D4819"/>
    <w:rsid w:val="002E2FAB"/>
    <w:rsid w:val="002E42ED"/>
    <w:rsid w:val="002E5F2D"/>
    <w:rsid w:val="002E5FB5"/>
    <w:rsid w:val="002F208F"/>
    <w:rsid w:val="002F3315"/>
    <w:rsid w:val="002F775C"/>
    <w:rsid w:val="00300FBF"/>
    <w:rsid w:val="00311A8F"/>
    <w:rsid w:val="00345198"/>
    <w:rsid w:val="003512A7"/>
    <w:rsid w:val="00352E0C"/>
    <w:rsid w:val="00353705"/>
    <w:rsid w:val="0035614A"/>
    <w:rsid w:val="003573CC"/>
    <w:rsid w:val="00357DC7"/>
    <w:rsid w:val="00366E04"/>
    <w:rsid w:val="00371985"/>
    <w:rsid w:val="003861EA"/>
    <w:rsid w:val="0039558A"/>
    <w:rsid w:val="003B232C"/>
    <w:rsid w:val="003B2A48"/>
    <w:rsid w:val="003B55CA"/>
    <w:rsid w:val="003C3C69"/>
    <w:rsid w:val="003D2C8D"/>
    <w:rsid w:val="003D4420"/>
    <w:rsid w:val="003E1928"/>
    <w:rsid w:val="003E6B10"/>
    <w:rsid w:val="003F471D"/>
    <w:rsid w:val="003F7EBE"/>
    <w:rsid w:val="004035D6"/>
    <w:rsid w:val="0040436A"/>
    <w:rsid w:val="00407D96"/>
    <w:rsid w:val="004128C6"/>
    <w:rsid w:val="00413861"/>
    <w:rsid w:val="00421907"/>
    <w:rsid w:val="004240AF"/>
    <w:rsid w:val="00424F6C"/>
    <w:rsid w:val="0042649B"/>
    <w:rsid w:val="00445FD3"/>
    <w:rsid w:val="004462FA"/>
    <w:rsid w:val="00450CAA"/>
    <w:rsid w:val="00453BCE"/>
    <w:rsid w:val="00455A03"/>
    <w:rsid w:val="00466256"/>
    <w:rsid w:val="004729FE"/>
    <w:rsid w:val="00477F87"/>
    <w:rsid w:val="004906C5"/>
    <w:rsid w:val="00491F1C"/>
    <w:rsid w:val="004B15DB"/>
    <w:rsid w:val="004B222D"/>
    <w:rsid w:val="004B480D"/>
    <w:rsid w:val="004C49D0"/>
    <w:rsid w:val="004C4B4A"/>
    <w:rsid w:val="004C5240"/>
    <w:rsid w:val="004D1242"/>
    <w:rsid w:val="004D5BD0"/>
    <w:rsid w:val="004D6441"/>
    <w:rsid w:val="004E3B47"/>
    <w:rsid w:val="005035C0"/>
    <w:rsid w:val="00510158"/>
    <w:rsid w:val="005209EF"/>
    <w:rsid w:val="00545006"/>
    <w:rsid w:val="005450FC"/>
    <w:rsid w:val="00555491"/>
    <w:rsid w:val="005666CC"/>
    <w:rsid w:val="00577D63"/>
    <w:rsid w:val="00580950"/>
    <w:rsid w:val="0058390A"/>
    <w:rsid w:val="00591B60"/>
    <w:rsid w:val="005B316C"/>
    <w:rsid w:val="005B4C6F"/>
    <w:rsid w:val="005C0883"/>
    <w:rsid w:val="005C0E97"/>
    <w:rsid w:val="005C77B1"/>
    <w:rsid w:val="005F2201"/>
    <w:rsid w:val="006068B0"/>
    <w:rsid w:val="006222D9"/>
    <w:rsid w:val="00636AEA"/>
    <w:rsid w:val="00637222"/>
    <w:rsid w:val="00660208"/>
    <w:rsid w:val="0066554D"/>
    <w:rsid w:val="006723E0"/>
    <w:rsid w:val="0067495B"/>
    <w:rsid w:val="006864A8"/>
    <w:rsid w:val="00695E34"/>
    <w:rsid w:val="006A5F62"/>
    <w:rsid w:val="006B1C47"/>
    <w:rsid w:val="006B2654"/>
    <w:rsid w:val="006D19A4"/>
    <w:rsid w:val="006E0422"/>
    <w:rsid w:val="006E55CC"/>
    <w:rsid w:val="006E6DB6"/>
    <w:rsid w:val="006F47F2"/>
    <w:rsid w:val="006F5969"/>
    <w:rsid w:val="006F7E78"/>
    <w:rsid w:val="00700C10"/>
    <w:rsid w:val="00701B52"/>
    <w:rsid w:val="00701C1A"/>
    <w:rsid w:val="00703F34"/>
    <w:rsid w:val="00720895"/>
    <w:rsid w:val="007237CC"/>
    <w:rsid w:val="007239DD"/>
    <w:rsid w:val="00726E34"/>
    <w:rsid w:val="00732515"/>
    <w:rsid w:val="0073354C"/>
    <w:rsid w:val="007419FD"/>
    <w:rsid w:val="00741F1F"/>
    <w:rsid w:val="00744886"/>
    <w:rsid w:val="00745D15"/>
    <w:rsid w:val="00750F16"/>
    <w:rsid w:val="00752703"/>
    <w:rsid w:val="00756246"/>
    <w:rsid w:val="0076343D"/>
    <w:rsid w:val="007654EF"/>
    <w:rsid w:val="00766D67"/>
    <w:rsid w:val="00771160"/>
    <w:rsid w:val="00772275"/>
    <w:rsid w:val="00773146"/>
    <w:rsid w:val="007766D2"/>
    <w:rsid w:val="007769AA"/>
    <w:rsid w:val="007846BE"/>
    <w:rsid w:val="00787D0A"/>
    <w:rsid w:val="007A6FF4"/>
    <w:rsid w:val="007A7E3D"/>
    <w:rsid w:val="007B1D4D"/>
    <w:rsid w:val="007B2D88"/>
    <w:rsid w:val="007C2478"/>
    <w:rsid w:val="007C4092"/>
    <w:rsid w:val="007D23B6"/>
    <w:rsid w:val="007D521B"/>
    <w:rsid w:val="007E4F42"/>
    <w:rsid w:val="007F07E5"/>
    <w:rsid w:val="007F3E01"/>
    <w:rsid w:val="007F5BFE"/>
    <w:rsid w:val="008074A5"/>
    <w:rsid w:val="00815F3B"/>
    <w:rsid w:val="00817E15"/>
    <w:rsid w:val="00817E68"/>
    <w:rsid w:val="00823263"/>
    <w:rsid w:val="008253E0"/>
    <w:rsid w:val="00827D61"/>
    <w:rsid w:val="008312D3"/>
    <w:rsid w:val="00834E4B"/>
    <w:rsid w:val="008374B6"/>
    <w:rsid w:val="00842E2F"/>
    <w:rsid w:val="00844B7B"/>
    <w:rsid w:val="00847534"/>
    <w:rsid w:val="00861ABC"/>
    <w:rsid w:val="0087001A"/>
    <w:rsid w:val="008706BC"/>
    <w:rsid w:val="00871C8C"/>
    <w:rsid w:val="0087237A"/>
    <w:rsid w:val="00874BB5"/>
    <w:rsid w:val="00875A61"/>
    <w:rsid w:val="008B31DA"/>
    <w:rsid w:val="008B6043"/>
    <w:rsid w:val="008D5393"/>
    <w:rsid w:val="008E242A"/>
    <w:rsid w:val="008E3AD2"/>
    <w:rsid w:val="008E40F6"/>
    <w:rsid w:val="008F0F10"/>
    <w:rsid w:val="008F3EF4"/>
    <w:rsid w:val="008F6181"/>
    <w:rsid w:val="00900414"/>
    <w:rsid w:val="009004BC"/>
    <w:rsid w:val="00900BD1"/>
    <w:rsid w:val="00907EB4"/>
    <w:rsid w:val="00917C43"/>
    <w:rsid w:val="009242AC"/>
    <w:rsid w:val="00925DE4"/>
    <w:rsid w:val="00932081"/>
    <w:rsid w:val="00962A05"/>
    <w:rsid w:val="00963A55"/>
    <w:rsid w:val="009662CA"/>
    <w:rsid w:val="00970EC9"/>
    <w:rsid w:val="00971A78"/>
    <w:rsid w:val="00975053"/>
    <w:rsid w:val="009840A2"/>
    <w:rsid w:val="009901FB"/>
    <w:rsid w:val="00997E2D"/>
    <w:rsid w:val="009B1257"/>
    <w:rsid w:val="009C2A62"/>
    <w:rsid w:val="009D5312"/>
    <w:rsid w:val="009E1A4E"/>
    <w:rsid w:val="009F43C4"/>
    <w:rsid w:val="00A04E03"/>
    <w:rsid w:val="00A10C27"/>
    <w:rsid w:val="00A224CF"/>
    <w:rsid w:val="00A239E6"/>
    <w:rsid w:val="00A3736A"/>
    <w:rsid w:val="00A376DA"/>
    <w:rsid w:val="00A4765E"/>
    <w:rsid w:val="00A57CBC"/>
    <w:rsid w:val="00A6516A"/>
    <w:rsid w:val="00A71123"/>
    <w:rsid w:val="00A80F49"/>
    <w:rsid w:val="00A856C4"/>
    <w:rsid w:val="00AC4835"/>
    <w:rsid w:val="00AD014A"/>
    <w:rsid w:val="00AD5445"/>
    <w:rsid w:val="00AD545B"/>
    <w:rsid w:val="00AE4046"/>
    <w:rsid w:val="00AE6A2C"/>
    <w:rsid w:val="00AE7A5A"/>
    <w:rsid w:val="00B112B5"/>
    <w:rsid w:val="00B115CB"/>
    <w:rsid w:val="00B305AF"/>
    <w:rsid w:val="00B31507"/>
    <w:rsid w:val="00B32F4D"/>
    <w:rsid w:val="00B4377C"/>
    <w:rsid w:val="00B44D87"/>
    <w:rsid w:val="00B47478"/>
    <w:rsid w:val="00B574F0"/>
    <w:rsid w:val="00B657DD"/>
    <w:rsid w:val="00B721B5"/>
    <w:rsid w:val="00B74D9E"/>
    <w:rsid w:val="00B76039"/>
    <w:rsid w:val="00B779CD"/>
    <w:rsid w:val="00B8160D"/>
    <w:rsid w:val="00B8514A"/>
    <w:rsid w:val="00B86364"/>
    <w:rsid w:val="00B94177"/>
    <w:rsid w:val="00B96DA4"/>
    <w:rsid w:val="00BB0589"/>
    <w:rsid w:val="00BC3819"/>
    <w:rsid w:val="00BE1670"/>
    <w:rsid w:val="00BE2EC0"/>
    <w:rsid w:val="00BF20AF"/>
    <w:rsid w:val="00BF2727"/>
    <w:rsid w:val="00BF2FE0"/>
    <w:rsid w:val="00BF42A0"/>
    <w:rsid w:val="00BF7A16"/>
    <w:rsid w:val="00C00EF8"/>
    <w:rsid w:val="00C00FD2"/>
    <w:rsid w:val="00C029D8"/>
    <w:rsid w:val="00C060F8"/>
    <w:rsid w:val="00C17B59"/>
    <w:rsid w:val="00C217B7"/>
    <w:rsid w:val="00C244C6"/>
    <w:rsid w:val="00C26236"/>
    <w:rsid w:val="00C2630B"/>
    <w:rsid w:val="00C363D2"/>
    <w:rsid w:val="00C435EF"/>
    <w:rsid w:val="00C450FD"/>
    <w:rsid w:val="00C53140"/>
    <w:rsid w:val="00C538DB"/>
    <w:rsid w:val="00C56C03"/>
    <w:rsid w:val="00C6230A"/>
    <w:rsid w:val="00C63CCE"/>
    <w:rsid w:val="00C7436E"/>
    <w:rsid w:val="00C7657D"/>
    <w:rsid w:val="00C76837"/>
    <w:rsid w:val="00C845B6"/>
    <w:rsid w:val="00C93E05"/>
    <w:rsid w:val="00CA30E1"/>
    <w:rsid w:val="00CA6F76"/>
    <w:rsid w:val="00CC114B"/>
    <w:rsid w:val="00CC18FD"/>
    <w:rsid w:val="00CD585C"/>
    <w:rsid w:val="00CE594A"/>
    <w:rsid w:val="00CE7A47"/>
    <w:rsid w:val="00D03640"/>
    <w:rsid w:val="00D06EEE"/>
    <w:rsid w:val="00D118FD"/>
    <w:rsid w:val="00D26942"/>
    <w:rsid w:val="00D27F9E"/>
    <w:rsid w:val="00D354CF"/>
    <w:rsid w:val="00D3735C"/>
    <w:rsid w:val="00D373BC"/>
    <w:rsid w:val="00D375A2"/>
    <w:rsid w:val="00D41B4D"/>
    <w:rsid w:val="00D4790E"/>
    <w:rsid w:val="00D5119C"/>
    <w:rsid w:val="00D54D3C"/>
    <w:rsid w:val="00D7177C"/>
    <w:rsid w:val="00D725EB"/>
    <w:rsid w:val="00D93A36"/>
    <w:rsid w:val="00D96311"/>
    <w:rsid w:val="00D96442"/>
    <w:rsid w:val="00D97ED7"/>
    <w:rsid w:val="00DA20A3"/>
    <w:rsid w:val="00DA2981"/>
    <w:rsid w:val="00DA313F"/>
    <w:rsid w:val="00DA31EE"/>
    <w:rsid w:val="00DB3967"/>
    <w:rsid w:val="00DB75BA"/>
    <w:rsid w:val="00DC74E1"/>
    <w:rsid w:val="00DD737D"/>
    <w:rsid w:val="00DE3FC8"/>
    <w:rsid w:val="00DE5B81"/>
    <w:rsid w:val="00DE6BCF"/>
    <w:rsid w:val="00DF7EE6"/>
    <w:rsid w:val="00E071C2"/>
    <w:rsid w:val="00E16E70"/>
    <w:rsid w:val="00E225C1"/>
    <w:rsid w:val="00E23C5C"/>
    <w:rsid w:val="00E243B6"/>
    <w:rsid w:val="00E32A41"/>
    <w:rsid w:val="00E41E86"/>
    <w:rsid w:val="00E42FAA"/>
    <w:rsid w:val="00E43BDB"/>
    <w:rsid w:val="00E57B11"/>
    <w:rsid w:val="00E607F2"/>
    <w:rsid w:val="00E62167"/>
    <w:rsid w:val="00E70602"/>
    <w:rsid w:val="00E73B9B"/>
    <w:rsid w:val="00E75F95"/>
    <w:rsid w:val="00E84558"/>
    <w:rsid w:val="00E90860"/>
    <w:rsid w:val="00E90C2E"/>
    <w:rsid w:val="00E96C29"/>
    <w:rsid w:val="00E97808"/>
    <w:rsid w:val="00EA0FC4"/>
    <w:rsid w:val="00EB483F"/>
    <w:rsid w:val="00EB4965"/>
    <w:rsid w:val="00EF49EB"/>
    <w:rsid w:val="00F0624F"/>
    <w:rsid w:val="00F14474"/>
    <w:rsid w:val="00F17395"/>
    <w:rsid w:val="00F26846"/>
    <w:rsid w:val="00F31770"/>
    <w:rsid w:val="00F346EE"/>
    <w:rsid w:val="00F457D9"/>
    <w:rsid w:val="00F50071"/>
    <w:rsid w:val="00F56E89"/>
    <w:rsid w:val="00F60EA5"/>
    <w:rsid w:val="00F87237"/>
    <w:rsid w:val="00FD1C99"/>
    <w:rsid w:val="00FD6C57"/>
    <w:rsid w:val="00FE224F"/>
    <w:rsid w:val="00FE6846"/>
    <w:rsid w:val="00FF3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42A0"/>
  </w:style>
  <w:style w:type="paragraph" w:styleId="1">
    <w:name w:val="heading 1"/>
    <w:basedOn w:val="a"/>
    <w:next w:val="a"/>
    <w:qFormat/>
    <w:rsid w:val="00045788"/>
    <w:pPr>
      <w:keepNext/>
      <w:outlineLvl w:val="0"/>
    </w:pPr>
  </w:style>
  <w:style w:type="paragraph" w:styleId="3">
    <w:name w:val="heading 3"/>
    <w:basedOn w:val="a"/>
    <w:next w:val="a"/>
    <w:qFormat/>
    <w:rsid w:val="00045788"/>
    <w:pPr>
      <w:keepNext/>
      <w:jc w:val="center"/>
      <w:outlineLvl w:val="2"/>
    </w:pPr>
    <w:rPr>
      <w:b/>
      <w:bCs/>
      <w:sz w:val="22"/>
    </w:rPr>
  </w:style>
  <w:style w:type="paragraph" w:styleId="4">
    <w:name w:val="heading 4"/>
    <w:basedOn w:val="a"/>
    <w:next w:val="a"/>
    <w:qFormat/>
    <w:rsid w:val="00045788"/>
    <w:pPr>
      <w:keepNext/>
      <w:jc w:val="center"/>
      <w:outlineLvl w:val="3"/>
    </w:pPr>
    <w:rPr>
      <w:b/>
      <w:bCs/>
      <w:sz w:val="40"/>
    </w:rPr>
  </w:style>
  <w:style w:type="paragraph" w:styleId="5">
    <w:name w:val="heading 5"/>
    <w:basedOn w:val="a"/>
    <w:next w:val="a"/>
    <w:qFormat/>
    <w:rsid w:val="00045788"/>
    <w:pPr>
      <w:keepNext/>
      <w:jc w:val="center"/>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B574F0"/>
    <w:pPr>
      <w:tabs>
        <w:tab w:val="left" w:pos="6882"/>
      </w:tabs>
      <w:ind w:right="459"/>
    </w:pPr>
    <w:rPr>
      <w:sz w:val="28"/>
      <w:szCs w:val="24"/>
    </w:rPr>
  </w:style>
  <w:style w:type="table" w:styleId="a3">
    <w:name w:val="Table Grid"/>
    <w:basedOn w:val="a1"/>
    <w:rsid w:val="00F062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5666CC"/>
    <w:pPr>
      <w:widowControl w:val="0"/>
      <w:autoSpaceDE w:val="0"/>
      <w:autoSpaceDN w:val="0"/>
      <w:adjustRightInd w:val="0"/>
    </w:pPr>
    <w:rPr>
      <w:rFonts w:ascii="Arial" w:hAnsi="Arial"/>
      <w:b/>
      <w:sz w:val="16"/>
    </w:rPr>
  </w:style>
  <w:style w:type="paragraph" w:styleId="a4">
    <w:name w:val="Balloon Text"/>
    <w:basedOn w:val="a"/>
    <w:semiHidden/>
    <w:rsid w:val="00352E0C"/>
    <w:rPr>
      <w:rFonts w:ascii="Tahoma" w:hAnsi="Tahoma" w:cs="Tahoma"/>
      <w:sz w:val="16"/>
      <w:szCs w:val="16"/>
    </w:rPr>
  </w:style>
  <w:style w:type="paragraph" w:customStyle="1" w:styleId="ConsPlusTitle">
    <w:name w:val="ConsPlusTitle"/>
    <w:rsid w:val="004E3B47"/>
    <w:pPr>
      <w:autoSpaceDE w:val="0"/>
      <w:autoSpaceDN w:val="0"/>
      <w:adjustRightInd w:val="0"/>
    </w:pPr>
    <w:rPr>
      <w:b/>
      <w:bCs/>
      <w:sz w:val="28"/>
      <w:szCs w:val="28"/>
    </w:rPr>
  </w:style>
  <w:style w:type="character" w:styleId="a5">
    <w:name w:val="Placeholder Text"/>
    <w:basedOn w:val="a0"/>
    <w:uiPriority w:val="99"/>
    <w:semiHidden/>
    <w:rsid w:val="0040436A"/>
    <w:rPr>
      <w:color w:val="808080"/>
    </w:rPr>
  </w:style>
  <w:style w:type="character" w:styleId="a6">
    <w:name w:val="annotation reference"/>
    <w:basedOn w:val="a0"/>
    <w:rsid w:val="00236CDD"/>
    <w:rPr>
      <w:sz w:val="16"/>
      <w:szCs w:val="16"/>
    </w:rPr>
  </w:style>
  <w:style w:type="paragraph" w:styleId="a7">
    <w:name w:val="annotation text"/>
    <w:basedOn w:val="a"/>
    <w:link w:val="a8"/>
    <w:rsid w:val="00236CDD"/>
  </w:style>
  <w:style w:type="character" w:customStyle="1" w:styleId="a8">
    <w:name w:val="Текст примечания Знак"/>
    <w:basedOn w:val="a0"/>
    <w:link w:val="a7"/>
    <w:rsid w:val="00236CDD"/>
  </w:style>
  <w:style w:type="paragraph" w:styleId="a9">
    <w:name w:val="annotation subject"/>
    <w:basedOn w:val="a7"/>
    <w:next w:val="a7"/>
    <w:link w:val="aa"/>
    <w:rsid w:val="00236CDD"/>
    <w:rPr>
      <w:b/>
      <w:bCs/>
    </w:rPr>
  </w:style>
  <w:style w:type="character" w:customStyle="1" w:styleId="aa">
    <w:name w:val="Тема примечания Знак"/>
    <w:basedOn w:val="a8"/>
    <w:link w:val="a9"/>
    <w:rsid w:val="00236C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42A0"/>
  </w:style>
  <w:style w:type="paragraph" w:styleId="1">
    <w:name w:val="heading 1"/>
    <w:basedOn w:val="a"/>
    <w:next w:val="a"/>
    <w:qFormat/>
    <w:rsid w:val="00045788"/>
    <w:pPr>
      <w:keepNext/>
      <w:outlineLvl w:val="0"/>
    </w:pPr>
  </w:style>
  <w:style w:type="paragraph" w:styleId="3">
    <w:name w:val="heading 3"/>
    <w:basedOn w:val="a"/>
    <w:next w:val="a"/>
    <w:qFormat/>
    <w:rsid w:val="00045788"/>
    <w:pPr>
      <w:keepNext/>
      <w:jc w:val="center"/>
      <w:outlineLvl w:val="2"/>
    </w:pPr>
    <w:rPr>
      <w:b/>
      <w:bCs/>
      <w:sz w:val="22"/>
    </w:rPr>
  </w:style>
  <w:style w:type="paragraph" w:styleId="4">
    <w:name w:val="heading 4"/>
    <w:basedOn w:val="a"/>
    <w:next w:val="a"/>
    <w:qFormat/>
    <w:rsid w:val="00045788"/>
    <w:pPr>
      <w:keepNext/>
      <w:jc w:val="center"/>
      <w:outlineLvl w:val="3"/>
    </w:pPr>
    <w:rPr>
      <w:b/>
      <w:bCs/>
      <w:sz w:val="40"/>
    </w:rPr>
  </w:style>
  <w:style w:type="paragraph" w:styleId="5">
    <w:name w:val="heading 5"/>
    <w:basedOn w:val="a"/>
    <w:next w:val="a"/>
    <w:qFormat/>
    <w:rsid w:val="00045788"/>
    <w:pPr>
      <w:keepNext/>
      <w:jc w:val="center"/>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B574F0"/>
    <w:pPr>
      <w:tabs>
        <w:tab w:val="left" w:pos="6882"/>
      </w:tabs>
      <w:ind w:right="459"/>
    </w:pPr>
    <w:rPr>
      <w:sz w:val="28"/>
      <w:szCs w:val="24"/>
    </w:rPr>
  </w:style>
  <w:style w:type="table" w:styleId="a3">
    <w:name w:val="Table Grid"/>
    <w:basedOn w:val="a1"/>
    <w:rsid w:val="00F062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5666CC"/>
    <w:pPr>
      <w:widowControl w:val="0"/>
      <w:autoSpaceDE w:val="0"/>
      <w:autoSpaceDN w:val="0"/>
      <w:adjustRightInd w:val="0"/>
    </w:pPr>
    <w:rPr>
      <w:rFonts w:ascii="Arial" w:hAnsi="Arial"/>
      <w:b/>
      <w:sz w:val="16"/>
    </w:rPr>
  </w:style>
  <w:style w:type="paragraph" w:styleId="a4">
    <w:name w:val="Balloon Text"/>
    <w:basedOn w:val="a"/>
    <w:semiHidden/>
    <w:rsid w:val="00352E0C"/>
    <w:rPr>
      <w:rFonts w:ascii="Tahoma" w:hAnsi="Tahoma" w:cs="Tahoma"/>
      <w:sz w:val="16"/>
      <w:szCs w:val="16"/>
    </w:rPr>
  </w:style>
  <w:style w:type="paragraph" w:customStyle="1" w:styleId="ConsPlusTitle">
    <w:name w:val="ConsPlusTitle"/>
    <w:rsid w:val="004E3B47"/>
    <w:pPr>
      <w:autoSpaceDE w:val="0"/>
      <w:autoSpaceDN w:val="0"/>
      <w:adjustRightInd w:val="0"/>
    </w:pPr>
    <w:rPr>
      <w:b/>
      <w:bCs/>
      <w:sz w:val="28"/>
      <w:szCs w:val="28"/>
    </w:rPr>
  </w:style>
  <w:style w:type="character" w:styleId="a5">
    <w:name w:val="Placeholder Text"/>
    <w:basedOn w:val="a0"/>
    <w:uiPriority w:val="99"/>
    <w:semiHidden/>
    <w:rsid w:val="0040436A"/>
    <w:rPr>
      <w:color w:val="808080"/>
    </w:rPr>
  </w:style>
  <w:style w:type="character" w:styleId="a6">
    <w:name w:val="annotation reference"/>
    <w:basedOn w:val="a0"/>
    <w:rsid w:val="00236CDD"/>
    <w:rPr>
      <w:sz w:val="16"/>
      <w:szCs w:val="16"/>
    </w:rPr>
  </w:style>
  <w:style w:type="paragraph" w:styleId="a7">
    <w:name w:val="annotation text"/>
    <w:basedOn w:val="a"/>
    <w:link w:val="a8"/>
    <w:rsid w:val="00236CDD"/>
  </w:style>
  <w:style w:type="character" w:customStyle="1" w:styleId="a8">
    <w:name w:val="Текст примечания Знак"/>
    <w:basedOn w:val="a0"/>
    <w:link w:val="a7"/>
    <w:rsid w:val="00236CDD"/>
  </w:style>
  <w:style w:type="paragraph" w:styleId="a9">
    <w:name w:val="annotation subject"/>
    <w:basedOn w:val="a7"/>
    <w:next w:val="a7"/>
    <w:link w:val="aa"/>
    <w:rsid w:val="00236CDD"/>
    <w:rPr>
      <w:b/>
      <w:bCs/>
    </w:rPr>
  </w:style>
  <w:style w:type="character" w:customStyle="1" w:styleId="aa">
    <w:name w:val="Тема примечания Знак"/>
    <w:basedOn w:val="a8"/>
    <w:link w:val="a9"/>
    <w:rsid w:val="00236C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ECF9B-1BE2-498A-969A-2D61C0D1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2</Pages>
  <Words>517</Words>
  <Characters>2947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145</cp:revision>
  <cp:lastPrinted>2020-12-14T07:18:00Z</cp:lastPrinted>
  <dcterms:created xsi:type="dcterms:W3CDTF">2018-02-27T12:34:00Z</dcterms:created>
  <dcterms:modified xsi:type="dcterms:W3CDTF">2020-12-23T13:12:00Z</dcterms:modified>
</cp:coreProperties>
</file>