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C53CEB" w:rsidP="00754D74">
      <w:pPr>
        <w:jc w:val="both"/>
      </w:pPr>
      <w:r>
        <w:rPr>
          <w:sz w:val="28"/>
          <w:szCs w:val="28"/>
        </w:rPr>
        <w:t>14.04.2021</w:t>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t xml:space="preserve">                       </w:t>
      </w:r>
      <w:r w:rsidR="00ED07D1">
        <w:t xml:space="preserve">       </w:t>
      </w:r>
      <w:r w:rsidR="005F7120">
        <w:t xml:space="preserve">  </w:t>
      </w:r>
      <w:r w:rsidR="00754D74">
        <w:t xml:space="preserve">  </w:t>
      </w:r>
      <w:r w:rsidR="00754D74" w:rsidRPr="00CA0114">
        <w:rPr>
          <w:sz w:val="28"/>
          <w:szCs w:val="28"/>
        </w:rPr>
        <w:t>№</w:t>
      </w:r>
      <w:r w:rsidR="00754D74">
        <w:rPr>
          <w:sz w:val="28"/>
          <w:szCs w:val="28"/>
        </w:rPr>
        <w:t xml:space="preserve"> </w:t>
      </w:r>
      <w:r>
        <w:rPr>
          <w:sz w:val="28"/>
          <w:szCs w:val="28"/>
        </w:rPr>
        <w:t>605</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54D74"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(искусственные цветы и венки) на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Pr="007C744E">
        <w:rPr>
          <w:sz w:val="28"/>
          <w:szCs w:val="28"/>
        </w:rPr>
        <w:t>искусственные цветы и венки</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343556" w:rsidRPr="007C744E">
        <w:rPr>
          <w:sz w:val="28"/>
          <w:szCs w:val="28"/>
        </w:rPr>
        <w:t>искусственные цветы и венки</w:t>
      </w:r>
      <w:r>
        <w:rPr>
          <w:sz w:val="28"/>
          <w:szCs w:val="28"/>
        </w:rPr>
        <w:t xml:space="preserve">) </w:t>
      </w:r>
      <w:r w:rsidRPr="00EC6EA0">
        <w:rPr>
          <w:sz w:val="28"/>
          <w:szCs w:val="28"/>
        </w:rPr>
        <w:t xml:space="preserve">на территории </w:t>
      </w:r>
      <w:r w:rsidRPr="00EC6EA0">
        <w:rPr>
          <w:sz w:val="28"/>
          <w:szCs w:val="28"/>
        </w:rPr>
        <w:lastRenderedPageBreak/>
        <w:t>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города Слободского </w:t>
      </w:r>
      <w:r w:rsidR="00B97AB5" w:rsidRPr="00174AFB">
        <w:rPr>
          <w:sz w:val="28"/>
          <w:szCs w:val="28"/>
          <w:u w:val="single"/>
          <w:lang w:val="en-US"/>
        </w:rPr>
        <w:t>www</w:t>
      </w:r>
      <w:r w:rsidR="00B97AB5" w:rsidRPr="00174AFB">
        <w:rPr>
          <w:sz w:val="28"/>
          <w:szCs w:val="28"/>
          <w:u w:val="single"/>
        </w:rPr>
        <w:t xml:space="preserve">. </w:t>
      </w:r>
      <w:proofErr w:type="spellStart"/>
      <w:r w:rsidR="00B97AB5" w:rsidRPr="00174AFB">
        <w:rPr>
          <w:sz w:val="28"/>
          <w:szCs w:val="28"/>
          <w:u w:val="single"/>
        </w:rPr>
        <w:t>slobodskoy</w:t>
      </w:r>
      <w:r w:rsidR="00B97AB5" w:rsidRPr="00092537">
        <w:rPr>
          <w:sz w:val="28"/>
          <w:szCs w:val="28"/>
          <w:u w:val="single"/>
        </w:rPr>
        <w:t>.ru</w:t>
      </w:r>
      <w:proofErr w:type="spellEnd"/>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710B2D">
        <w:rPr>
          <w:sz w:val="28"/>
          <w:szCs w:val="28"/>
        </w:rPr>
        <w:t>16.04</w:t>
      </w:r>
      <w:r>
        <w:rPr>
          <w:sz w:val="28"/>
          <w:szCs w:val="28"/>
        </w:rPr>
        <w:t>.20</w:t>
      </w:r>
      <w:r w:rsidR="00343556">
        <w:rPr>
          <w:sz w:val="28"/>
          <w:szCs w:val="28"/>
        </w:rPr>
        <w:t>21</w:t>
      </w:r>
      <w:r>
        <w:rPr>
          <w:sz w:val="28"/>
          <w:szCs w:val="28"/>
        </w:rPr>
        <w:t xml:space="preserve"> по </w:t>
      </w:r>
      <w:r w:rsidR="00710B2D">
        <w:rPr>
          <w:sz w:val="28"/>
          <w:szCs w:val="28"/>
        </w:rPr>
        <w:t>15.05</w:t>
      </w:r>
      <w:r w:rsidRPr="007D78EF">
        <w:rPr>
          <w:sz w:val="28"/>
          <w:szCs w:val="28"/>
        </w:rPr>
        <w:t>.20</w:t>
      </w:r>
      <w:r w:rsidR="00B97AB5">
        <w:rPr>
          <w:sz w:val="28"/>
          <w:szCs w:val="28"/>
        </w:rPr>
        <w:t>21</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806528">
      <w:pPr>
        <w:spacing w:line="360" w:lineRule="auto"/>
        <w:ind w:right="-200" w:firstLine="567"/>
        <w:jc w:val="both"/>
        <w:rPr>
          <w:sz w:val="72"/>
          <w:szCs w:val="72"/>
        </w:rPr>
      </w:pPr>
    </w:p>
    <w:p w:rsidR="002627E0" w:rsidRDefault="00B97AB5" w:rsidP="000262E9">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A3660D">
        <w:rPr>
          <w:sz w:val="28"/>
          <w:szCs w:val="28"/>
        </w:rPr>
        <w:t xml:space="preserve"> </w:t>
      </w:r>
      <w:r w:rsidR="002627E0">
        <w:rPr>
          <w:sz w:val="28"/>
          <w:szCs w:val="28"/>
        </w:rPr>
        <w:t xml:space="preserve">   </w:t>
      </w:r>
      <w:r w:rsidR="00D61778">
        <w:rPr>
          <w:sz w:val="28"/>
          <w:szCs w:val="28"/>
        </w:rPr>
        <w:t>И.В. Желвакова</w:t>
      </w:r>
    </w:p>
    <w:p w:rsidR="000262E9" w:rsidRDefault="000262E9" w:rsidP="000262E9">
      <w:pPr>
        <w:ind w:right="-200"/>
        <w:rPr>
          <w:sz w:val="22"/>
          <w:szCs w:val="22"/>
        </w:rPr>
      </w:pPr>
    </w:p>
    <w:p w:rsidR="00A3660D"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A3660D" w:rsidRDefault="00A3660D">
      <w:pPr>
        <w:spacing w:after="200" w:line="276" w:lineRule="auto"/>
        <w:rPr>
          <w:sz w:val="28"/>
          <w:szCs w:val="28"/>
        </w:rPr>
      </w:pPr>
      <w:r>
        <w:rPr>
          <w:sz w:val="28"/>
          <w:szCs w:val="28"/>
        </w:rPr>
        <w:br w:type="page"/>
      </w:r>
    </w:p>
    <w:p w:rsidR="007B4AE1" w:rsidRDefault="007B4AE1" w:rsidP="00A3660D">
      <w:pPr>
        <w:keepNext/>
        <w:keepLines/>
        <w:widowControl w:val="0"/>
        <w:suppressLineNumbers/>
        <w:tabs>
          <w:tab w:val="left" w:pos="5670"/>
        </w:tabs>
        <w:suppressAutoHyphens/>
        <w:ind w:firstLine="5670"/>
        <w:contextualSpacing/>
        <w:rPr>
          <w:sz w:val="28"/>
          <w:szCs w:val="28"/>
        </w:rPr>
      </w:pPr>
      <w:r>
        <w:rPr>
          <w:sz w:val="28"/>
          <w:szCs w:val="28"/>
        </w:rPr>
        <w:lastRenderedPageBreak/>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C53CEB">
        <w:rPr>
          <w:sz w:val="28"/>
          <w:szCs w:val="28"/>
        </w:rPr>
        <w:t>14.04.2021</w:t>
      </w:r>
      <w:r>
        <w:rPr>
          <w:sz w:val="28"/>
          <w:szCs w:val="28"/>
        </w:rPr>
        <w:t xml:space="preserve"> </w:t>
      </w:r>
      <w:r w:rsidRPr="002F118E">
        <w:rPr>
          <w:sz w:val="28"/>
          <w:szCs w:val="28"/>
        </w:rPr>
        <w:t xml:space="preserve">№ </w:t>
      </w:r>
      <w:r w:rsidR="00C53CEB">
        <w:rPr>
          <w:sz w:val="28"/>
          <w:szCs w:val="28"/>
        </w:rPr>
        <w:t>605</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2458BF">
        <w:rPr>
          <w:b/>
          <w:sz w:val="28"/>
          <w:szCs w:val="28"/>
        </w:rPr>
        <w:t>искусственные цветы и венки</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458BF">
        <w:rPr>
          <w:b/>
        </w:rPr>
        <w:t>искусственные цветы и венки</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35713C"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использования (</w:t>
      </w:r>
      <w:r w:rsidR="002433FD">
        <w:t>искусственные цветы и венки</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нестационарного торгового объекта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B8295F">
      <w:pPr>
        <w:widowControl w:val="0"/>
        <w:autoSpaceDE w:val="0"/>
        <w:autoSpaceDN w:val="0"/>
        <w:adjustRightInd w:val="0"/>
        <w:ind w:firstLine="567"/>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B8295F">
      <w:pPr>
        <w:widowControl w:val="0"/>
        <w:autoSpaceDE w:val="0"/>
        <w:autoSpaceDN w:val="0"/>
        <w:adjustRightInd w:val="0"/>
        <w:ind w:firstLine="567"/>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B8295F">
      <w:pPr>
        <w:autoSpaceDE w:val="0"/>
        <w:autoSpaceDN w:val="0"/>
        <w:adjustRightInd w:val="0"/>
        <w:ind w:firstLine="567"/>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AC3EB4" w:rsidRPr="00AC3EB4" w:rsidRDefault="00AC3EB4" w:rsidP="00B8295F">
      <w:pPr>
        <w:widowControl w:val="0"/>
        <w:autoSpaceDE w:val="0"/>
        <w:autoSpaceDN w:val="0"/>
        <w:adjustRightInd w:val="0"/>
        <w:ind w:firstLine="567"/>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B8295F">
      <w:pPr>
        <w:autoSpaceDE w:val="0"/>
        <w:autoSpaceDN w:val="0"/>
        <w:adjustRightInd w:val="0"/>
        <w:ind w:firstLine="567"/>
        <w:contextualSpacing/>
        <w:jc w:val="both"/>
      </w:pPr>
      <w:r w:rsidRPr="00AC3EB4">
        <w:lastRenderedPageBreak/>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B8295F">
      <w:pPr>
        <w:autoSpaceDE w:val="0"/>
        <w:autoSpaceDN w:val="0"/>
        <w:adjustRightInd w:val="0"/>
        <w:ind w:firstLine="567"/>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B8295F">
      <w:pPr>
        <w:widowControl w:val="0"/>
        <w:autoSpaceDE w:val="0"/>
        <w:autoSpaceDN w:val="0"/>
        <w:adjustRightInd w:val="0"/>
        <w:ind w:firstLine="567"/>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B8295F">
      <w:pPr>
        <w:widowControl w:val="0"/>
        <w:autoSpaceDE w:val="0"/>
        <w:autoSpaceDN w:val="0"/>
        <w:adjustRightInd w:val="0"/>
        <w:ind w:firstLine="567"/>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Pr>
          <w:rFonts w:ascii="Times New Roman" w:hAnsi="Times New Roman" w:cs="Times New Roman"/>
          <w:sz w:val="24"/>
          <w:szCs w:val="24"/>
        </w:rPr>
        <w:t>искусственные цветы и венки)</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6F76E6">
        <w:rPr>
          <w:rFonts w:ascii="Times New Roman" w:hAnsi="Times New Roman" w:cs="Times New Roman"/>
          <w:sz w:val="24"/>
          <w:szCs w:val="24"/>
        </w:rPr>
        <w:t xml:space="preserve">(искусственные цветы и венки)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981"/>
        <w:gridCol w:w="1295"/>
        <w:gridCol w:w="1219"/>
        <w:gridCol w:w="2468"/>
        <w:gridCol w:w="1711"/>
      </w:tblGrid>
      <w:tr w:rsidR="00473097" w:rsidRPr="00687614" w:rsidTr="00DA12E5">
        <w:tc>
          <w:tcPr>
            <w:tcW w:w="897"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1981"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95"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19"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68"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711"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DA12E5" w:rsidRPr="00687614" w:rsidTr="00DA12E5">
        <w:tc>
          <w:tcPr>
            <w:tcW w:w="897" w:type="dxa"/>
          </w:tcPr>
          <w:p w:rsidR="00DA12E5" w:rsidRPr="00687614" w:rsidRDefault="00DA12E5"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1981"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295" w:type="dxa"/>
          </w:tcPr>
          <w:p w:rsidR="00DA12E5" w:rsidRPr="00687614" w:rsidRDefault="008C4DD0"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DA12E5" w:rsidRPr="00687614" w:rsidRDefault="007913A2" w:rsidP="006A3AEC">
            <w:pPr>
              <w:pStyle w:val="ConsPlusNonformat"/>
              <w:rPr>
                <w:rFonts w:ascii="Times New Roman" w:hAnsi="Times New Roman" w:cs="Times New Roman"/>
                <w:sz w:val="24"/>
                <w:szCs w:val="24"/>
              </w:rPr>
            </w:pPr>
            <w:r>
              <w:rPr>
                <w:rFonts w:ascii="Times New Roman" w:hAnsi="Times New Roman" w:cs="Times New Roman"/>
                <w:sz w:val="24"/>
                <w:szCs w:val="24"/>
              </w:rPr>
              <w:t>с 27.05</w:t>
            </w:r>
            <w:r w:rsidR="00DA12E5">
              <w:rPr>
                <w:rFonts w:ascii="Times New Roman" w:hAnsi="Times New Roman" w:cs="Times New Roman"/>
                <w:sz w:val="24"/>
                <w:szCs w:val="24"/>
              </w:rPr>
              <w:t>.2021 по 31.10.2021</w:t>
            </w:r>
          </w:p>
        </w:tc>
      </w:tr>
      <w:tr w:rsidR="007913A2" w:rsidTr="00DA12E5">
        <w:tc>
          <w:tcPr>
            <w:tcW w:w="897" w:type="dxa"/>
          </w:tcPr>
          <w:p w:rsidR="007913A2" w:rsidRPr="00687614" w:rsidRDefault="007913A2"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1981" w:type="dxa"/>
          </w:tcPr>
          <w:p w:rsidR="007913A2" w:rsidRPr="00687614" w:rsidRDefault="007913A2"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295" w:type="dxa"/>
          </w:tcPr>
          <w:p w:rsidR="007913A2" w:rsidRPr="00687614" w:rsidRDefault="007913A2"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7913A2" w:rsidRPr="00687614" w:rsidRDefault="007913A2"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7913A2" w:rsidRPr="00687614" w:rsidRDefault="007913A2"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7913A2" w:rsidRDefault="007913A2">
            <w:r w:rsidRPr="00734AF1">
              <w:t>с 27.05.2021 по 31.10.2021</w:t>
            </w:r>
          </w:p>
        </w:tc>
      </w:tr>
      <w:tr w:rsidR="007913A2" w:rsidTr="00DA12E5">
        <w:tc>
          <w:tcPr>
            <w:tcW w:w="897" w:type="dxa"/>
          </w:tcPr>
          <w:p w:rsidR="007913A2" w:rsidRPr="00687614" w:rsidRDefault="007913A2"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3</w:t>
            </w:r>
          </w:p>
        </w:tc>
        <w:tc>
          <w:tcPr>
            <w:tcW w:w="1981"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295"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7913A2" w:rsidRDefault="007913A2">
            <w:r w:rsidRPr="00734AF1">
              <w:t>с 27.05.2021 по 31.10.2021</w:t>
            </w:r>
          </w:p>
        </w:tc>
      </w:tr>
      <w:tr w:rsidR="007913A2" w:rsidTr="00DA12E5">
        <w:tc>
          <w:tcPr>
            <w:tcW w:w="897" w:type="dxa"/>
          </w:tcPr>
          <w:p w:rsidR="007913A2" w:rsidRPr="00687614" w:rsidRDefault="007913A2"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4</w:t>
            </w:r>
          </w:p>
        </w:tc>
        <w:tc>
          <w:tcPr>
            <w:tcW w:w="1981"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295"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7913A2" w:rsidRDefault="007913A2">
            <w:r w:rsidRPr="00734AF1">
              <w:t>с 27.05.2021 по 31.10.2021</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D71F86">
        <w:rPr>
          <w:rFonts w:ascii="Times New Roman" w:hAnsi="Times New Roman" w:cs="Times New Roman"/>
          <w:b/>
          <w:sz w:val="24"/>
          <w:szCs w:val="24"/>
        </w:rPr>
        <w:t>27.05</w:t>
      </w:r>
      <w:r w:rsidR="003F2557">
        <w:rPr>
          <w:rFonts w:ascii="Times New Roman" w:hAnsi="Times New Roman" w:cs="Times New Roman"/>
          <w:b/>
          <w:sz w:val="24"/>
          <w:szCs w:val="24"/>
        </w:rPr>
        <w:t>.2021</w:t>
      </w:r>
      <w:r w:rsidR="00476CA4" w:rsidRPr="00BF0DF1">
        <w:rPr>
          <w:rFonts w:ascii="Times New Roman" w:hAnsi="Times New Roman" w:cs="Times New Roman"/>
          <w:b/>
          <w:sz w:val="24"/>
          <w:szCs w:val="24"/>
        </w:rPr>
        <w:t xml:space="preserve"> по 31.10.202</w:t>
      </w:r>
      <w:r w:rsidR="003F2557">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B8295F">
      <w:pPr>
        <w:pStyle w:val="ConsPlusNonformat"/>
        <w:ind w:firstLine="567"/>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w:t>
      </w:r>
      <w:r w:rsidRPr="00B22688">
        <w:rPr>
          <w:rFonts w:ascii="Times New Roman" w:hAnsi="Times New Roman" w:cs="Times New Roman"/>
          <w:sz w:val="24"/>
          <w:szCs w:val="24"/>
        </w:rPr>
        <w:lastRenderedPageBreak/>
        <w:t>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B8295F">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D71F86">
        <w:rPr>
          <w:b/>
        </w:rPr>
        <w:t>15.05</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D71F86">
        <w:rPr>
          <w:rFonts w:ascii="Times New Roman" w:hAnsi="Times New Roman" w:cs="Times New Roman"/>
          <w:b/>
          <w:sz w:val="24"/>
          <w:szCs w:val="24"/>
        </w:rPr>
        <w:t>17.05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Аукцион состоится </w:t>
      </w:r>
      <w:r w:rsidR="00D71F86">
        <w:rPr>
          <w:rFonts w:ascii="Times New Roman" w:hAnsi="Times New Roman" w:cs="Times New Roman"/>
          <w:b/>
          <w:sz w:val="24"/>
          <w:szCs w:val="24"/>
        </w:rPr>
        <w:t>21 мая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8288E" w:rsidP="00B8288E">
      <w:pPr>
        <w:pStyle w:val="ConsPlusNonforma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2688" w:rsidRPr="00B22688">
        <w:rPr>
          <w:rFonts w:ascii="Times New Roman" w:hAnsi="Times New Roman" w:cs="Times New Roman"/>
          <w:sz w:val="24"/>
          <w:szCs w:val="24"/>
        </w:rPr>
        <w:t>выписка  из Единого государственного реестра юридических лиц (для</w:t>
      </w:r>
      <w:r>
        <w:rPr>
          <w:rFonts w:ascii="Times New Roman" w:hAnsi="Times New Roman" w:cs="Times New Roman"/>
          <w:sz w:val="24"/>
          <w:szCs w:val="24"/>
        </w:rPr>
        <w:t xml:space="preserve"> </w:t>
      </w:r>
      <w:r w:rsidR="00B22688"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00B22688" w:rsidRPr="00B22688">
        <w:rPr>
          <w:rFonts w:ascii="Times New Roman" w:hAnsi="Times New Roman" w:cs="Times New Roman"/>
          <w:sz w:val="24"/>
          <w:szCs w:val="24"/>
        </w:rPr>
        <w:t>ии ау</w:t>
      </w:r>
      <w:proofErr w:type="gramEnd"/>
      <w:r w:rsidR="00B22688" w:rsidRPr="00B22688">
        <w:rPr>
          <w:rFonts w:ascii="Times New Roman" w:hAnsi="Times New Roman" w:cs="Times New Roman"/>
          <w:sz w:val="24"/>
          <w:szCs w:val="24"/>
        </w:rPr>
        <w:t>кциона;</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B8295F">
      <w:pPr>
        <w:widowControl w:val="0"/>
        <w:tabs>
          <w:tab w:val="left" w:pos="709"/>
        </w:tabs>
        <w:autoSpaceDE w:val="0"/>
        <w:autoSpaceDN w:val="0"/>
        <w:adjustRightInd w:val="0"/>
        <w:ind w:firstLine="567"/>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копия документа, подтверждающего полномочия руководителя;</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договор обеспечения заявки в 2-х экземплярах;</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иные документы по усмотрению заявителя;</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опись документов, прилагаемых к заявке в 2-х экземплярах.</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B8295F">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8295F">
      <w:pPr>
        <w:ind w:right="-200" w:firstLine="567"/>
        <w:contextualSpacing/>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6A3AEC" w:rsidRPr="005D346A" w:rsidTr="006A3AEC">
        <w:tc>
          <w:tcPr>
            <w:tcW w:w="4785" w:type="dxa"/>
            <w:shd w:val="clear" w:color="auto" w:fill="auto"/>
          </w:tcPr>
          <w:p w:rsidR="006A3AEC" w:rsidRPr="008C188F" w:rsidRDefault="006A3AEC" w:rsidP="006A3AEC">
            <w:pPr>
              <w:widowControl w:val="0"/>
              <w:autoSpaceDE w:val="0"/>
              <w:autoSpaceDN w:val="0"/>
              <w:adjustRightInd w:val="0"/>
              <w:jc w:val="center"/>
            </w:pPr>
            <w:r w:rsidRPr="008C188F">
              <w:t>Лот 1</w:t>
            </w:r>
          </w:p>
        </w:tc>
        <w:tc>
          <w:tcPr>
            <w:tcW w:w="4786" w:type="dxa"/>
            <w:shd w:val="clear" w:color="auto" w:fill="auto"/>
          </w:tcPr>
          <w:p w:rsidR="006A3AEC" w:rsidRPr="008C188F" w:rsidRDefault="00D71F86" w:rsidP="006A3AEC">
            <w:pPr>
              <w:widowControl w:val="0"/>
              <w:autoSpaceDE w:val="0"/>
              <w:autoSpaceDN w:val="0"/>
              <w:adjustRightInd w:val="0"/>
              <w:jc w:val="center"/>
            </w:pPr>
            <w:r>
              <w:t>307,01</w:t>
            </w:r>
          </w:p>
        </w:tc>
      </w:tr>
      <w:tr w:rsidR="00D71F86" w:rsidRPr="005D346A" w:rsidTr="006A3AEC">
        <w:tc>
          <w:tcPr>
            <w:tcW w:w="4785" w:type="dxa"/>
            <w:shd w:val="clear" w:color="auto" w:fill="auto"/>
          </w:tcPr>
          <w:p w:rsidR="00D71F86" w:rsidRPr="008C188F" w:rsidRDefault="00D71F86" w:rsidP="006A3AEC">
            <w:pPr>
              <w:widowControl w:val="0"/>
              <w:autoSpaceDE w:val="0"/>
              <w:autoSpaceDN w:val="0"/>
              <w:adjustRightInd w:val="0"/>
              <w:jc w:val="center"/>
            </w:pPr>
            <w:r w:rsidRPr="008C188F">
              <w:t>Лот 2</w:t>
            </w:r>
          </w:p>
        </w:tc>
        <w:tc>
          <w:tcPr>
            <w:tcW w:w="4786" w:type="dxa"/>
            <w:shd w:val="clear" w:color="auto" w:fill="auto"/>
          </w:tcPr>
          <w:p w:rsidR="00D71F86" w:rsidRDefault="00D71F86" w:rsidP="00D71F86">
            <w:pPr>
              <w:jc w:val="center"/>
            </w:pPr>
            <w:r w:rsidRPr="00B32352">
              <w:t>307,01</w:t>
            </w:r>
          </w:p>
        </w:tc>
      </w:tr>
      <w:tr w:rsidR="00D71F86" w:rsidTr="006A3AEC">
        <w:tc>
          <w:tcPr>
            <w:tcW w:w="4785" w:type="dxa"/>
            <w:shd w:val="clear" w:color="auto" w:fill="auto"/>
          </w:tcPr>
          <w:p w:rsidR="00D71F86" w:rsidRPr="008C188F" w:rsidRDefault="00D71F86" w:rsidP="006A3AEC">
            <w:pPr>
              <w:widowControl w:val="0"/>
              <w:autoSpaceDE w:val="0"/>
              <w:autoSpaceDN w:val="0"/>
              <w:adjustRightInd w:val="0"/>
              <w:jc w:val="center"/>
            </w:pPr>
            <w:r w:rsidRPr="008C188F">
              <w:t xml:space="preserve">Лот 3 </w:t>
            </w:r>
          </w:p>
        </w:tc>
        <w:tc>
          <w:tcPr>
            <w:tcW w:w="4786" w:type="dxa"/>
            <w:shd w:val="clear" w:color="auto" w:fill="auto"/>
          </w:tcPr>
          <w:p w:rsidR="00D71F86" w:rsidRDefault="00D71F86" w:rsidP="00D71F86">
            <w:pPr>
              <w:jc w:val="center"/>
            </w:pPr>
            <w:r w:rsidRPr="00B32352">
              <w:t>307,01</w:t>
            </w:r>
          </w:p>
        </w:tc>
      </w:tr>
      <w:tr w:rsidR="00D71F86" w:rsidTr="006A3AEC">
        <w:tc>
          <w:tcPr>
            <w:tcW w:w="4785" w:type="dxa"/>
            <w:shd w:val="clear" w:color="auto" w:fill="auto"/>
          </w:tcPr>
          <w:p w:rsidR="00D71F86" w:rsidRPr="008C188F" w:rsidRDefault="00D71F86" w:rsidP="006A3AEC">
            <w:pPr>
              <w:widowControl w:val="0"/>
              <w:autoSpaceDE w:val="0"/>
              <w:autoSpaceDN w:val="0"/>
              <w:adjustRightInd w:val="0"/>
              <w:jc w:val="center"/>
            </w:pPr>
            <w:r w:rsidRPr="008C188F">
              <w:t>Лот 4</w:t>
            </w:r>
          </w:p>
        </w:tc>
        <w:tc>
          <w:tcPr>
            <w:tcW w:w="4786" w:type="dxa"/>
            <w:shd w:val="clear" w:color="auto" w:fill="auto"/>
          </w:tcPr>
          <w:p w:rsidR="00D71F86" w:rsidRDefault="00D71F86" w:rsidP="00D71F86">
            <w:pPr>
              <w:jc w:val="center"/>
            </w:pPr>
            <w:r w:rsidRPr="00B32352">
              <w:t>307,01</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B8288E">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B8288E">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B8288E">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 xml:space="preserve">В  случае отказа в допуске к участию в аукционе всем участникам и признания  </w:t>
      </w:r>
      <w:r w:rsidR="006A3AEC" w:rsidRPr="006A3AEC">
        <w:rPr>
          <w:rFonts w:ascii="Times New Roman" w:hAnsi="Times New Roman" w:cs="Times New Roman"/>
          <w:sz w:val="24"/>
          <w:szCs w:val="24"/>
        </w:rPr>
        <w:lastRenderedPageBreak/>
        <w:t>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B8288E">
      <w:pPr>
        <w:widowControl w:val="0"/>
        <w:tabs>
          <w:tab w:val="left" w:pos="2688"/>
        </w:tabs>
        <w:autoSpaceDE w:val="0"/>
        <w:autoSpaceDN w:val="0"/>
        <w:adjustRightInd w:val="0"/>
        <w:ind w:firstLine="567"/>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D71F86">
        <w:rPr>
          <w:b/>
        </w:rPr>
        <w:t>27.05</w:t>
      </w:r>
      <w:r>
        <w:rPr>
          <w:b/>
        </w:rPr>
        <w:t>.2021</w:t>
      </w:r>
      <w:r w:rsidRPr="00184E52">
        <w:rPr>
          <w:b/>
        </w:rPr>
        <w:t xml:space="preserve"> по 31.</w:t>
      </w:r>
      <w:r>
        <w:rPr>
          <w:b/>
        </w:rPr>
        <w:t>10</w:t>
      </w:r>
      <w:r w:rsidRPr="00184E52">
        <w:rPr>
          <w:b/>
        </w:rPr>
        <w:t>.20</w:t>
      </w:r>
      <w:r>
        <w:rPr>
          <w:b/>
        </w:rPr>
        <w:t>21</w:t>
      </w:r>
      <w:r w:rsidRPr="00184E52">
        <w:rPr>
          <w:b/>
        </w:rPr>
        <w:t>.</w:t>
      </w:r>
    </w:p>
    <w:p w:rsidR="007B247A" w:rsidRPr="00132669" w:rsidRDefault="007B247A" w:rsidP="00B8288E">
      <w:pPr>
        <w:widowControl w:val="0"/>
        <w:tabs>
          <w:tab w:val="left" w:pos="2688"/>
        </w:tabs>
        <w:autoSpaceDE w:val="0"/>
        <w:autoSpaceDN w:val="0"/>
        <w:adjustRightInd w:val="0"/>
        <w:ind w:firstLine="567"/>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B8288E">
      <w:pPr>
        <w:widowControl w:val="0"/>
        <w:tabs>
          <w:tab w:val="left" w:pos="2688"/>
        </w:tabs>
        <w:autoSpaceDE w:val="0"/>
        <w:autoSpaceDN w:val="0"/>
        <w:adjustRightInd w:val="0"/>
        <w:ind w:firstLine="567"/>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B8288E">
      <w:pPr>
        <w:widowControl w:val="0"/>
        <w:tabs>
          <w:tab w:val="left" w:pos="2688"/>
        </w:tabs>
        <w:autoSpaceDE w:val="0"/>
        <w:autoSpaceDN w:val="0"/>
        <w:adjustRightInd w:val="0"/>
        <w:ind w:firstLine="567"/>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B8288E">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B8288E">
      <w:pPr>
        <w:tabs>
          <w:tab w:val="left" w:pos="2688"/>
        </w:tabs>
        <w:suppressAutoHyphens/>
        <w:autoSpaceDE w:val="0"/>
        <w:autoSpaceDN w:val="0"/>
        <w:adjustRightInd w:val="0"/>
        <w:ind w:firstLine="567"/>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B8288E">
      <w:pPr>
        <w:ind w:right="-200" w:firstLine="567"/>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ind w:right="-200" w:firstLine="708"/>
        <w:contextualSpacing/>
        <w:jc w:val="both"/>
        <w:rPr>
          <w:color w:val="000000"/>
          <w:kern w:val="2"/>
          <w:lang w:eastAsia="ar-SA"/>
        </w:rPr>
      </w:pP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(искусственные цветы и венки)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8" w:history="1">
        <w:r w:rsidRPr="00712355">
          <w:rPr>
            <w:color w:val="0000FF"/>
            <w:u w:val="single"/>
          </w:rPr>
          <w:t>www.slobodskoy.ru</w:t>
        </w:r>
      </w:hyperlink>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 xml:space="preserve">(искусственные цветы и венки)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D71F86" w:rsidP="0041230D">
      <w:pPr>
        <w:ind w:firstLine="709"/>
        <w:jc w:val="center"/>
        <w:rPr>
          <w:b/>
        </w:rPr>
      </w:pPr>
      <w:r>
        <w:rPr>
          <w:b/>
        </w:rPr>
        <w:t>«21</w:t>
      </w:r>
      <w:r w:rsidR="0041230D" w:rsidRPr="00684E99">
        <w:rPr>
          <w:b/>
        </w:rPr>
        <w:t xml:space="preserve">» </w:t>
      </w:r>
      <w:r>
        <w:rPr>
          <w:b/>
        </w:rPr>
        <w:t>мая</w:t>
      </w:r>
      <w:r w:rsidR="0041230D">
        <w:rPr>
          <w:b/>
        </w:rPr>
        <w:t xml:space="preserve"> 2021</w:t>
      </w:r>
      <w:r w:rsidR="0041230D" w:rsidRPr="00684E99">
        <w:rPr>
          <w:b/>
        </w:rPr>
        <w:t xml:space="preserve"> года</w:t>
      </w:r>
    </w:p>
    <w:p w:rsidR="0041230D" w:rsidRPr="00712355" w:rsidRDefault="0041230D" w:rsidP="0041230D">
      <w:pPr>
        <w:rPr>
          <w:b/>
        </w:rPr>
      </w:pPr>
    </w:p>
    <w:p w:rsidR="0041230D" w:rsidRPr="00712355" w:rsidRDefault="0041230D" w:rsidP="0041230D">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 xml:space="preserve">(искусственные цветы и венки)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627"/>
        <w:gridCol w:w="1683"/>
      </w:tblGrid>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993210"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r w:rsidR="00D71F86">
              <w:rPr>
                <w:rFonts w:ascii="Times New Roman" w:hAnsi="Times New Roman" w:cs="Times New Roman"/>
                <w:sz w:val="24"/>
                <w:szCs w:val="24"/>
              </w:rPr>
              <w:t>27</w:t>
            </w:r>
            <w:r w:rsidR="00E77CC0">
              <w:rPr>
                <w:rFonts w:ascii="Times New Roman" w:hAnsi="Times New Roman" w:cs="Times New Roman"/>
                <w:sz w:val="24"/>
                <w:szCs w:val="24"/>
              </w:rPr>
              <w:t>.05</w:t>
            </w:r>
            <w:r>
              <w:rPr>
                <w:rFonts w:ascii="Times New Roman" w:hAnsi="Times New Roman" w:cs="Times New Roman"/>
                <w:sz w:val="24"/>
                <w:szCs w:val="24"/>
              </w:rPr>
              <w:t>.20</w:t>
            </w:r>
            <w:r w:rsidR="00993210">
              <w:rPr>
                <w:rFonts w:ascii="Times New Roman" w:hAnsi="Times New Roman" w:cs="Times New Roman"/>
                <w:sz w:val="24"/>
                <w:szCs w:val="24"/>
              </w:rPr>
              <w:t>21</w:t>
            </w:r>
            <w:r>
              <w:rPr>
                <w:rFonts w:ascii="Times New Roman" w:hAnsi="Times New Roman" w:cs="Times New Roman"/>
                <w:sz w:val="24"/>
                <w:szCs w:val="24"/>
              </w:rPr>
              <w:t xml:space="preserve"> по 31.10.202</w:t>
            </w:r>
            <w:r w:rsidR="00993210">
              <w:rPr>
                <w:rFonts w:ascii="Times New Roman" w:hAnsi="Times New Roman" w:cs="Times New Roman"/>
                <w:sz w:val="24"/>
                <w:szCs w:val="24"/>
              </w:rPr>
              <w:t>1</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договора за период с 27.05</w:t>
      </w:r>
      <w:r w:rsidR="00993210">
        <w:t>.2021</w:t>
      </w:r>
      <w:r>
        <w:t xml:space="preserve"> по 31.10</w:t>
      </w:r>
      <w:r w:rsidR="00993210">
        <w:t>.2021</w:t>
      </w:r>
      <w:r>
        <w:t xml:space="preserve"> составляет </w:t>
      </w:r>
      <w:r w:rsidR="00E77CC0">
        <w:t>1 535</w:t>
      </w:r>
      <w:r w:rsidRPr="008E4889">
        <w:t xml:space="preserve"> (</w:t>
      </w:r>
      <w:r w:rsidR="00E77CC0">
        <w:t>одна</w:t>
      </w:r>
      <w:r>
        <w:t xml:space="preserve"> тысяч</w:t>
      </w:r>
      <w:r w:rsidR="00E77CC0">
        <w:t>а</w:t>
      </w:r>
      <w:r>
        <w:t xml:space="preserve"> </w:t>
      </w:r>
      <w:r w:rsidR="00E77CC0">
        <w:t>пятьсот тридцать пять</w:t>
      </w:r>
      <w:r>
        <w:t xml:space="preserve">) рублей </w:t>
      </w:r>
      <w:r w:rsidR="00E77CC0">
        <w:t>06</w:t>
      </w:r>
      <w:r>
        <w:t xml:space="preserve"> копеек.</w:t>
      </w:r>
    </w:p>
    <w:p w:rsidR="0041230D" w:rsidRDefault="0041230D" w:rsidP="00B8288E">
      <w:pPr>
        <w:ind w:firstLine="567"/>
        <w:jc w:val="both"/>
      </w:pPr>
      <w:r>
        <w:t>В</w:t>
      </w:r>
      <w:r w:rsidRPr="00910AFB">
        <w:t xml:space="preserve">еличина повышения начальной цены (шаг аукциона) – </w:t>
      </w:r>
      <w:r w:rsidR="00E77CC0">
        <w:t>46</w:t>
      </w:r>
      <w:r w:rsidRPr="008E4889">
        <w:t xml:space="preserve"> (</w:t>
      </w:r>
      <w:r w:rsidR="00E77CC0">
        <w:t xml:space="preserve">сорок </w:t>
      </w:r>
      <w:r w:rsidR="008C188F">
        <w:t>шесть</w:t>
      </w:r>
      <w:r w:rsidR="00E77CC0">
        <w:t>) рублей 05</w:t>
      </w:r>
      <w:r>
        <w:t xml:space="preserve"> копе</w:t>
      </w:r>
      <w:r w:rsidR="008C188F">
        <w:t>ек</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E77CC0">
        <w:t>307</w:t>
      </w:r>
      <w:r w:rsidRPr="008E4889">
        <w:t xml:space="preserve"> (</w:t>
      </w:r>
      <w:r w:rsidR="00E77CC0">
        <w:t>триста семь</w:t>
      </w:r>
      <w:r>
        <w:t xml:space="preserve">) рублей </w:t>
      </w:r>
      <w:r w:rsidR="00E77CC0">
        <w:t>01 копейка</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41230D" w:rsidRDefault="0041230D" w:rsidP="00B8288E">
      <w:pPr>
        <w:ind w:firstLine="567"/>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p>
    <w:p w:rsidR="00E77CC0" w:rsidRDefault="00E77CC0"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627"/>
        <w:gridCol w:w="1683"/>
      </w:tblGrid>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rPr>
                <w:rFonts w:ascii="Times New Roman" w:hAnsi="Times New Roman" w:cs="Times New Roman"/>
                <w:sz w:val="24"/>
                <w:szCs w:val="24"/>
              </w:rPr>
            </w:pPr>
            <w:r>
              <w:rPr>
                <w:rFonts w:ascii="Times New Roman" w:hAnsi="Times New Roman" w:cs="Times New Roman"/>
                <w:sz w:val="24"/>
                <w:szCs w:val="24"/>
              </w:rPr>
              <w:t>с 27.05.2021 по 31.10.2021</w:t>
            </w:r>
          </w:p>
        </w:tc>
      </w:tr>
    </w:tbl>
    <w:p w:rsidR="00E77CC0" w:rsidRDefault="00E77CC0" w:rsidP="00E77CC0">
      <w:pPr>
        <w:ind w:firstLine="709"/>
        <w:jc w:val="both"/>
      </w:pPr>
    </w:p>
    <w:p w:rsidR="00E77CC0" w:rsidRDefault="00E77CC0" w:rsidP="00E77CC0">
      <w:pPr>
        <w:ind w:firstLine="709"/>
        <w:jc w:val="both"/>
      </w:pPr>
      <w:r>
        <w:t>Н</w:t>
      </w:r>
      <w:r w:rsidRPr="00910AFB">
        <w:t xml:space="preserve">ачальная цена </w:t>
      </w:r>
      <w:r>
        <w:t>договора за период с 27.05.2021 по 31.10.2021 составляет 1 535</w:t>
      </w:r>
      <w:r w:rsidRPr="008E4889">
        <w:t xml:space="preserve"> (</w:t>
      </w:r>
      <w:r>
        <w:t>одна тысяча пятьсот тридцать пять) рублей 06 копеек.</w:t>
      </w:r>
    </w:p>
    <w:p w:rsidR="00E77CC0" w:rsidRDefault="00E77CC0" w:rsidP="00E77CC0">
      <w:pPr>
        <w:ind w:firstLine="709"/>
        <w:jc w:val="both"/>
      </w:pPr>
      <w:r>
        <w:t>В</w:t>
      </w:r>
      <w:r w:rsidRPr="00910AFB">
        <w:t xml:space="preserve">еличина повышения начальной цены (шаг аукциона) – </w:t>
      </w:r>
      <w:r>
        <w:t>46</w:t>
      </w:r>
      <w:r w:rsidRPr="008E4889">
        <w:t xml:space="preserve"> (</w:t>
      </w:r>
      <w:r>
        <w:t>сорок шесть) рублей 05 копеек.</w:t>
      </w:r>
    </w:p>
    <w:p w:rsidR="00E77CC0" w:rsidRDefault="00E77CC0" w:rsidP="00E77CC0">
      <w:pPr>
        <w:ind w:firstLine="709"/>
        <w:jc w:val="both"/>
      </w:pPr>
      <w:r w:rsidRPr="00712355">
        <w:t xml:space="preserve">Обеспечение для участия в аукционе </w:t>
      </w:r>
      <w:r w:rsidRPr="00910AFB">
        <w:t>–</w:t>
      </w:r>
      <w:r>
        <w:t xml:space="preserve"> 307</w:t>
      </w:r>
      <w:r w:rsidRPr="008E4889">
        <w:t xml:space="preserve"> (</w:t>
      </w:r>
      <w:r>
        <w:t>триста семь) рублей 01 копейка</w:t>
      </w:r>
      <w:r w:rsidRPr="008E4889">
        <w:t>.</w:t>
      </w:r>
    </w:p>
    <w:p w:rsidR="00E77CC0" w:rsidRPr="00304097" w:rsidRDefault="00E77CC0" w:rsidP="00E77CC0">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E77CC0" w:rsidRDefault="00E77CC0" w:rsidP="00E77CC0">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AC766E">
      <w:pPr>
        <w:jc w:val="both"/>
      </w:pPr>
    </w:p>
    <w:p w:rsidR="0041230D" w:rsidRDefault="0041230D" w:rsidP="0041230D">
      <w:pPr>
        <w:jc w:val="center"/>
        <w:rPr>
          <w:b/>
        </w:rPr>
      </w:pPr>
      <w:r w:rsidRPr="00712355">
        <w:rPr>
          <w:b/>
        </w:rPr>
        <w:t xml:space="preserve">ЛОТ </w:t>
      </w:r>
      <w:r w:rsidR="00AC766E">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627"/>
        <w:gridCol w:w="1683"/>
      </w:tblGrid>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rPr>
                <w:rFonts w:ascii="Times New Roman" w:hAnsi="Times New Roman" w:cs="Times New Roman"/>
                <w:sz w:val="24"/>
                <w:szCs w:val="24"/>
              </w:rPr>
            </w:pPr>
            <w:r>
              <w:rPr>
                <w:rFonts w:ascii="Times New Roman" w:hAnsi="Times New Roman" w:cs="Times New Roman"/>
                <w:sz w:val="24"/>
                <w:szCs w:val="24"/>
              </w:rPr>
              <w:t>с 27.05.2021 по 31.10.2021</w:t>
            </w:r>
          </w:p>
        </w:tc>
      </w:tr>
    </w:tbl>
    <w:p w:rsidR="00E77CC0" w:rsidRDefault="00E77CC0" w:rsidP="00E77CC0">
      <w:pPr>
        <w:ind w:firstLine="709"/>
        <w:jc w:val="both"/>
      </w:pPr>
    </w:p>
    <w:p w:rsidR="00E77CC0" w:rsidRDefault="00E77CC0" w:rsidP="00B8288E">
      <w:pPr>
        <w:ind w:firstLine="567"/>
        <w:jc w:val="both"/>
      </w:pPr>
      <w:r>
        <w:t>Н</w:t>
      </w:r>
      <w:r w:rsidRPr="00910AFB">
        <w:t xml:space="preserve">ачальная цена </w:t>
      </w:r>
      <w:r>
        <w:t>договора за период с 27.05.2021 по 31.10.2021 составляет 1 535</w:t>
      </w:r>
      <w:r w:rsidRPr="008E4889">
        <w:t xml:space="preserve"> (</w:t>
      </w:r>
      <w:r>
        <w:t>одна тысяча пятьсот тридцать пять) рублей 06 копеек.</w:t>
      </w:r>
    </w:p>
    <w:p w:rsidR="00E77CC0" w:rsidRDefault="00E77CC0" w:rsidP="00B8288E">
      <w:pPr>
        <w:ind w:firstLine="567"/>
        <w:jc w:val="both"/>
      </w:pPr>
      <w:r>
        <w:t>В</w:t>
      </w:r>
      <w:r w:rsidRPr="00910AFB">
        <w:t xml:space="preserve">еличина повышения начальной цены (шаг аукциона) – </w:t>
      </w:r>
      <w:r>
        <w:t>46</w:t>
      </w:r>
      <w:r w:rsidRPr="008E4889">
        <w:t xml:space="preserve"> (</w:t>
      </w:r>
      <w:r>
        <w:t>сорок шесть) рублей 05 копеек.</w:t>
      </w:r>
    </w:p>
    <w:p w:rsidR="00E77CC0" w:rsidRDefault="00E77CC0" w:rsidP="00B8288E">
      <w:pPr>
        <w:ind w:firstLine="567"/>
        <w:jc w:val="both"/>
      </w:pPr>
      <w:r w:rsidRPr="00712355">
        <w:t xml:space="preserve">Обеспечение для участия в аукционе </w:t>
      </w:r>
      <w:r w:rsidRPr="00910AFB">
        <w:t>–</w:t>
      </w:r>
      <w:r>
        <w:t xml:space="preserve"> 307</w:t>
      </w:r>
      <w:r w:rsidRPr="008E4889">
        <w:t xml:space="preserve"> (</w:t>
      </w:r>
      <w:r>
        <w:t>триста семь) рублей 01 копейка</w:t>
      </w:r>
      <w:r w:rsidRPr="008E4889">
        <w:t>.</w:t>
      </w:r>
    </w:p>
    <w:p w:rsidR="00E77CC0" w:rsidRPr="00304097" w:rsidRDefault="00E77CC0"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E77CC0" w:rsidRDefault="00E77CC0" w:rsidP="00B8288E">
      <w:pPr>
        <w:ind w:firstLine="567"/>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B8288E">
      <w:pPr>
        <w:ind w:firstLine="567"/>
        <w:jc w:val="both"/>
      </w:pPr>
    </w:p>
    <w:p w:rsidR="00E77CC0" w:rsidRDefault="00E77CC0" w:rsidP="0041230D">
      <w:pPr>
        <w:ind w:firstLine="709"/>
        <w:jc w:val="both"/>
      </w:pPr>
    </w:p>
    <w:p w:rsidR="00E77CC0" w:rsidRDefault="00E77CC0" w:rsidP="0041230D">
      <w:pPr>
        <w:ind w:firstLine="709"/>
        <w:jc w:val="both"/>
      </w:pPr>
    </w:p>
    <w:p w:rsidR="0041230D" w:rsidRDefault="0041230D" w:rsidP="0041230D">
      <w:pPr>
        <w:jc w:val="center"/>
        <w:rPr>
          <w:b/>
        </w:rPr>
      </w:pPr>
      <w:r w:rsidRPr="00712355">
        <w:rPr>
          <w:b/>
        </w:rPr>
        <w:lastRenderedPageBreak/>
        <w:t xml:space="preserve">ЛОТ </w:t>
      </w:r>
      <w:r w:rsidR="00AC766E">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627"/>
        <w:gridCol w:w="1683"/>
      </w:tblGrid>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rPr>
                <w:rFonts w:ascii="Times New Roman" w:hAnsi="Times New Roman" w:cs="Times New Roman"/>
                <w:sz w:val="24"/>
                <w:szCs w:val="24"/>
              </w:rPr>
            </w:pPr>
            <w:r>
              <w:rPr>
                <w:rFonts w:ascii="Times New Roman" w:hAnsi="Times New Roman" w:cs="Times New Roman"/>
                <w:sz w:val="24"/>
                <w:szCs w:val="24"/>
              </w:rPr>
              <w:t>с 27.05.2021 по 31.10.2021</w:t>
            </w:r>
          </w:p>
        </w:tc>
      </w:tr>
    </w:tbl>
    <w:p w:rsidR="00E77CC0" w:rsidRDefault="00E77CC0" w:rsidP="00E77CC0">
      <w:pPr>
        <w:ind w:firstLine="709"/>
        <w:jc w:val="both"/>
      </w:pPr>
    </w:p>
    <w:p w:rsidR="00E77CC0" w:rsidRDefault="00E77CC0" w:rsidP="00B8288E">
      <w:pPr>
        <w:ind w:firstLine="567"/>
        <w:jc w:val="both"/>
      </w:pPr>
      <w:r>
        <w:t>Н</w:t>
      </w:r>
      <w:r w:rsidRPr="00910AFB">
        <w:t xml:space="preserve">ачальная цена </w:t>
      </w:r>
      <w:r>
        <w:t>договора за период с 27.05.2021 по 31.10.2021 составляет 1 535</w:t>
      </w:r>
      <w:r w:rsidRPr="008E4889">
        <w:t xml:space="preserve"> (</w:t>
      </w:r>
      <w:r>
        <w:t>одна тысяча пятьсот тридцать пять) рублей 06 копеек.</w:t>
      </w:r>
    </w:p>
    <w:p w:rsidR="00E77CC0" w:rsidRDefault="00E77CC0" w:rsidP="00B8288E">
      <w:pPr>
        <w:ind w:firstLine="567"/>
        <w:jc w:val="both"/>
      </w:pPr>
      <w:r>
        <w:t>В</w:t>
      </w:r>
      <w:r w:rsidRPr="00910AFB">
        <w:t xml:space="preserve">еличина повышения начальной цены (шаг аукциона) – </w:t>
      </w:r>
      <w:r>
        <w:t>46</w:t>
      </w:r>
      <w:r w:rsidRPr="008E4889">
        <w:t xml:space="preserve"> (</w:t>
      </w:r>
      <w:r>
        <w:t>сорок шесть) рублей 05 копеек.</w:t>
      </w:r>
    </w:p>
    <w:p w:rsidR="00E77CC0" w:rsidRDefault="00E77CC0" w:rsidP="00B8288E">
      <w:pPr>
        <w:ind w:firstLine="567"/>
        <w:jc w:val="both"/>
      </w:pPr>
      <w:r w:rsidRPr="00712355">
        <w:t xml:space="preserve">Обеспечение для участия в аукционе </w:t>
      </w:r>
      <w:r w:rsidRPr="00910AFB">
        <w:t>–</w:t>
      </w:r>
      <w:r>
        <w:t xml:space="preserve"> 307</w:t>
      </w:r>
      <w:r w:rsidRPr="008E4889">
        <w:t xml:space="preserve"> (</w:t>
      </w:r>
      <w:r>
        <w:t>триста семь) рублей 01 копейка</w:t>
      </w:r>
      <w:r w:rsidRPr="008E4889">
        <w:t>.</w:t>
      </w:r>
    </w:p>
    <w:p w:rsidR="00E77CC0" w:rsidRPr="00304097" w:rsidRDefault="00E77CC0"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E77CC0" w:rsidRDefault="00E77CC0" w:rsidP="00B8288E">
      <w:pPr>
        <w:ind w:firstLine="567"/>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D0279B">
        <w:rPr>
          <w:b/>
          <w:snapToGrid w:val="0"/>
        </w:rPr>
        <w:t>15.05</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D0279B">
        <w:rPr>
          <w:b/>
          <w:snapToGrid w:val="0"/>
          <w:u w:val="single"/>
        </w:rPr>
        <w:t xml:space="preserve"> участие в аукционе состоится 17.05</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lastRenderedPageBreak/>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D0279B">
        <w:rPr>
          <w:b/>
        </w:rPr>
        <w:t>18.05</w:t>
      </w:r>
      <w:r w:rsidR="008B22CB" w:rsidRPr="008B22CB">
        <w:rPr>
          <w:b/>
        </w:rPr>
        <w:t>.2021</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9"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0"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1"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lastRenderedPageBreak/>
        <w:t xml:space="preserve">Аукцион проводится путем увеличения начальной (минимальной) цены лота, указанной в извещении о проведении открытого аукциона и </w:t>
      </w:r>
      <w:hyperlink r:id="rId82"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3"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lastRenderedPageBreak/>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273D9A">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273D9A">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273D9A">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4"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5"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6"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D0279B">
        <w:rPr>
          <w:b/>
          <w:snapToGrid w:val="0"/>
        </w:rPr>
        <w:t>21.05</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C5309" w:rsidRPr="00AC1554" w:rsidRDefault="00DC5309" w:rsidP="00273D9A">
      <w:pPr>
        <w:suppressAutoHyphens/>
        <w:autoSpaceDE w:val="0"/>
        <w:autoSpaceDN w:val="0"/>
        <w:adjustRightInd w:val="0"/>
        <w:ind w:firstLine="567"/>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273D9A">
      <w:pPr>
        <w:autoSpaceDE w:val="0"/>
        <w:autoSpaceDN w:val="0"/>
        <w:adjustRightInd w:val="0"/>
        <w:ind w:firstLine="567"/>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lastRenderedPageBreak/>
        <w:t xml:space="preserve">Казначейский счет 03100643000000014000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273D9A">
      <w:pPr>
        <w:widowControl w:val="0"/>
        <w:shd w:val="clear" w:color="auto" w:fill="FFFFFF"/>
        <w:ind w:right="40" w:firstLine="567"/>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273D9A">
      <w:pPr>
        <w:autoSpaceDE w:val="0"/>
        <w:autoSpaceDN w:val="0"/>
        <w:adjustRightInd w:val="0"/>
        <w:ind w:firstLine="567"/>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273D9A">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60664F" w:rsidRPr="0060664F" w:rsidRDefault="0060664F" w:rsidP="0060664F">
      <w:pPr>
        <w:widowControl w:val="0"/>
        <w:autoSpaceDE w:val="0"/>
        <w:autoSpaceDN w:val="0"/>
        <w:ind w:firstLine="709"/>
        <w:jc w:val="both"/>
      </w:pPr>
      <w:proofErr w:type="gramStart"/>
      <w:r w:rsidRPr="0060664F">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w:t>
      </w:r>
      <w:proofErr w:type="gramEnd"/>
      <w:r w:rsidRPr="0060664F">
        <w:t xml:space="preserve"> заявки о нижеследующем:</w:t>
      </w: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торгов_____________________</w:t>
      </w:r>
      <w:r w:rsidRPr="0060664F">
        <w:t xml:space="preserve"> </w:t>
      </w:r>
      <w:r>
        <w:t>в размере ___________________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0664F" w:rsidRPr="0060664F" w:rsidRDefault="0060664F" w:rsidP="0060664F">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60664F">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C85FED" w:rsidRPr="00C85FED" w:rsidRDefault="0060664F" w:rsidP="00214E18">
      <w:pPr>
        <w:widowControl w:val="0"/>
        <w:autoSpaceDE w:val="0"/>
        <w:autoSpaceDN w:val="0"/>
        <w:contextualSpacing/>
        <w:jc w:val="both"/>
      </w:pPr>
      <w:r w:rsidRPr="002B3A42">
        <w:t xml:space="preserve">      Организатор торгов:                              Участник:</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42E5"/>
    <w:rsid w:val="00066426"/>
    <w:rsid w:val="00076055"/>
    <w:rsid w:val="000A4984"/>
    <w:rsid w:val="000A4D5B"/>
    <w:rsid w:val="00153D04"/>
    <w:rsid w:val="00163CF5"/>
    <w:rsid w:val="00191A32"/>
    <w:rsid w:val="001B2C5E"/>
    <w:rsid w:val="0020618C"/>
    <w:rsid w:val="00214E18"/>
    <w:rsid w:val="002433FD"/>
    <w:rsid w:val="002458BF"/>
    <w:rsid w:val="0024673A"/>
    <w:rsid w:val="002627E0"/>
    <w:rsid w:val="00265D76"/>
    <w:rsid w:val="00273D9A"/>
    <w:rsid w:val="002B3565"/>
    <w:rsid w:val="002C1C57"/>
    <w:rsid w:val="002E6928"/>
    <w:rsid w:val="00343556"/>
    <w:rsid w:val="00355D26"/>
    <w:rsid w:val="0035713C"/>
    <w:rsid w:val="003B1CF6"/>
    <w:rsid w:val="003B6DE4"/>
    <w:rsid w:val="003E3202"/>
    <w:rsid w:val="003F2557"/>
    <w:rsid w:val="00402CAB"/>
    <w:rsid w:val="0040321E"/>
    <w:rsid w:val="00410CC0"/>
    <w:rsid w:val="0041230D"/>
    <w:rsid w:val="00436450"/>
    <w:rsid w:val="004501D8"/>
    <w:rsid w:val="00456185"/>
    <w:rsid w:val="00457000"/>
    <w:rsid w:val="00473097"/>
    <w:rsid w:val="00475360"/>
    <w:rsid w:val="00476CA4"/>
    <w:rsid w:val="00484C9F"/>
    <w:rsid w:val="004A12A2"/>
    <w:rsid w:val="004A3659"/>
    <w:rsid w:val="004B66DB"/>
    <w:rsid w:val="004F149A"/>
    <w:rsid w:val="004F6C6C"/>
    <w:rsid w:val="00502BF0"/>
    <w:rsid w:val="00524047"/>
    <w:rsid w:val="00541D8B"/>
    <w:rsid w:val="00572F66"/>
    <w:rsid w:val="005A0D9D"/>
    <w:rsid w:val="005B4E39"/>
    <w:rsid w:val="005F7120"/>
    <w:rsid w:val="0060664F"/>
    <w:rsid w:val="00670E1F"/>
    <w:rsid w:val="006715BF"/>
    <w:rsid w:val="0069133D"/>
    <w:rsid w:val="006948D0"/>
    <w:rsid w:val="006A276B"/>
    <w:rsid w:val="006A3AEC"/>
    <w:rsid w:val="006F76E6"/>
    <w:rsid w:val="00702E65"/>
    <w:rsid w:val="00710B2D"/>
    <w:rsid w:val="00736090"/>
    <w:rsid w:val="00754AF3"/>
    <w:rsid w:val="00754D74"/>
    <w:rsid w:val="00762772"/>
    <w:rsid w:val="00766791"/>
    <w:rsid w:val="007913A2"/>
    <w:rsid w:val="007B247A"/>
    <w:rsid w:val="007B4AE1"/>
    <w:rsid w:val="00806528"/>
    <w:rsid w:val="00866F5A"/>
    <w:rsid w:val="00886B44"/>
    <w:rsid w:val="008B22CB"/>
    <w:rsid w:val="008C188F"/>
    <w:rsid w:val="008C4DD0"/>
    <w:rsid w:val="008E0944"/>
    <w:rsid w:val="00955168"/>
    <w:rsid w:val="0095580A"/>
    <w:rsid w:val="00983457"/>
    <w:rsid w:val="00993210"/>
    <w:rsid w:val="009B1718"/>
    <w:rsid w:val="00A17149"/>
    <w:rsid w:val="00A3660D"/>
    <w:rsid w:val="00A433ED"/>
    <w:rsid w:val="00A55AC9"/>
    <w:rsid w:val="00A55B12"/>
    <w:rsid w:val="00AC095F"/>
    <w:rsid w:val="00AC3EB4"/>
    <w:rsid w:val="00AC766E"/>
    <w:rsid w:val="00B22688"/>
    <w:rsid w:val="00B8288E"/>
    <w:rsid w:val="00B8295F"/>
    <w:rsid w:val="00B87D8F"/>
    <w:rsid w:val="00B97AB5"/>
    <w:rsid w:val="00BC4121"/>
    <w:rsid w:val="00BF252C"/>
    <w:rsid w:val="00C01008"/>
    <w:rsid w:val="00C04973"/>
    <w:rsid w:val="00C15C9A"/>
    <w:rsid w:val="00C53CEB"/>
    <w:rsid w:val="00C64AA0"/>
    <w:rsid w:val="00C85FED"/>
    <w:rsid w:val="00D0279B"/>
    <w:rsid w:val="00D128C2"/>
    <w:rsid w:val="00D24A70"/>
    <w:rsid w:val="00D4073C"/>
    <w:rsid w:val="00D4594B"/>
    <w:rsid w:val="00D51E37"/>
    <w:rsid w:val="00D61778"/>
    <w:rsid w:val="00D61ED2"/>
    <w:rsid w:val="00D64BAD"/>
    <w:rsid w:val="00D71F86"/>
    <w:rsid w:val="00DA12E5"/>
    <w:rsid w:val="00DC5309"/>
    <w:rsid w:val="00DE38F3"/>
    <w:rsid w:val="00E069A2"/>
    <w:rsid w:val="00E222E8"/>
    <w:rsid w:val="00E4367D"/>
    <w:rsid w:val="00E47D7B"/>
    <w:rsid w:val="00E77CC0"/>
    <w:rsid w:val="00ED07D1"/>
    <w:rsid w:val="00EE1D83"/>
    <w:rsid w:val="00F074F0"/>
    <w:rsid w:val="00F07E13"/>
    <w:rsid w:val="00F83287"/>
    <w:rsid w:val="00F94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7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A3660D"/>
    <w:rPr>
      <w:rFonts w:ascii="Tahoma" w:hAnsi="Tahoma" w:cs="Tahoma"/>
      <w:sz w:val="16"/>
      <w:szCs w:val="16"/>
    </w:rPr>
  </w:style>
  <w:style w:type="character" w:customStyle="1" w:styleId="a8">
    <w:name w:val="Текст выноски Знак"/>
    <w:basedOn w:val="a0"/>
    <w:link w:val="a7"/>
    <w:uiPriority w:val="99"/>
    <w:semiHidden/>
    <w:rsid w:val="00A366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7C1QA4AO"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http://www.slobodskoy.ru"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6777-0913-415B-9386-8A1F586E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14226</Words>
  <Characters>81094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2021-04-15T08:15:00Z</cp:lastPrinted>
  <dcterms:created xsi:type="dcterms:W3CDTF">2021-04-15T08:14:00Z</dcterms:created>
  <dcterms:modified xsi:type="dcterms:W3CDTF">2021-04-15T15:06:00Z</dcterms:modified>
</cp:coreProperties>
</file>