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0B" w:rsidRPr="008C7F0B" w:rsidRDefault="008C7F0B" w:rsidP="008C7F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C7F0B">
        <w:rPr>
          <w:b/>
          <w:color w:val="000000"/>
          <w:sz w:val="28"/>
          <w:szCs w:val="28"/>
        </w:rPr>
        <w:t>Отдых детей</w:t>
      </w:r>
    </w:p>
    <w:p w:rsidR="008C7F0B" w:rsidRDefault="008C7F0B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Постановлением Правительства РФ от 11.06.2021 № 906 утверждены Правила осуществления в 2021 году единовременных социальных выплат, связанных с оплатой туристских услуг в организациях отдыха детей и их оздоровления.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Для компенсации части стоимости путевки установлен ряд условий, в частности: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оплата стоимости услуги должна быть произведена до 00 часов 00 минут по московскому времени (включительно) 25 мая 2021 г.;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туристская услуга предоставлена гражданину РФ, не достигшему 18 лет;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 xml:space="preserve">услуга сформирована </w:t>
      </w:r>
      <w:proofErr w:type="spellStart"/>
      <w:r w:rsidRPr="00A1752B">
        <w:rPr>
          <w:color w:val="000000"/>
          <w:sz w:val="28"/>
          <w:szCs w:val="28"/>
        </w:rPr>
        <w:t>юрлицом</w:t>
      </w:r>
      <w:proofErr w:type="spellEnd"/>
      <w:r w:rsidRPr="00A1752B">
        <w:rPr>
          <w:color w:val="000000"/>
          <w:sz w:val="28"/>
          <w:szCs w:val="28"/>
        </w:rPr>
        <w:t xml:space="preserve">, сведения о котором содержатся в едином федеральном реестре туроператоров, </w:t>
      </w:r>
      <w:proofErr w:type="spellStart"/>
      <w:r w:rsidRPr="00A1752B">
        <w:rPr>
          <w:color w:val="000000"/>
          <w:sz w:val="28"/>
          <w:szCs w:val="28"/>
        </w:rPr>
        <w:t>юрлицом</w:t>
      </w:r>
      <w:proofErr w:type="spellEnd"/>
      <w:r w:rsidRPr="00A1752B">
        <w:rPr>
          <w:color w:val="000000"/>
          <w:sz w:val="28"/>
          <w:szCs w:val="28"/>
        </w:rPr>
        <w:t xml:space="preserve"> или ИП, предоставляющими размещение в организациях отдыха, сведения о которых содержатся в соответствующих реестрах в субъектах РФ;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размещение в организациях отдыха</w:t>
      </w:r>
      <w:bookmarkStart w:id="0" w:name="_GoBack"/>
      <w:bookmarkEnd w:id="0"/>
      <w:r w:rsidRPr="00A1752B">
        <w:rPr>
          <w:color w:val="000000"/>
          <w:sz w:val="28"/>
          <w:szCs w:val="28"/>
        </w:rPr>
        <w:t xml:space="preserve"> детей осуществляется в период с 10 мая до 20 сентября 2021 г. (включительно).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Выплаты предоставляются на основании реестров, представляемых уполномоченными органами субъектов РФ в Федеральное агентство по туризму.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Размер выплаты определяется как половина подтвержденной стоимости путевки, но не более 20 тыс. рублей.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Для получения выплаты получатель с использованием личного кабинета получателя в ФГИС "Единый портал государственных и муниципальных услуг (функций)" направляет заявление в уполномоченный орган по месту нахождения организации отдыха детей, оказывающей туристскую услугу, в период с 15 июня по 20 октября 2021 г. (включительно), но не ранее срока окончания предоставления туристской услуги.</w:t>
      </w:r>
    </w:p>
    <w:p w:rsidR="0025236A" w:rsidRPr="00A1752B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1752B">
        <w:rPr>
          <w:color w:val="000000"/>
          <w:sz w:val="28"/>
          <w:szCs w:val="28"/>
        </w:rPr>
        <w:t>Заявление направляется с приложением электронных образов оригиналов договора об оказании туристской услуги и кассового чека или бланка строгой отчетности в электронном виде (при наличии).</w:t>
      </w:r>
    </w:p>
    <w:p w:rsidR="0025236A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752B">
        <w:rPr>
          <w:color w:val="000000"/>
          <w:sz w:val="28"/>
          <w:szCs w:val="28"/>
        </w:rPr>
        <w:t>Количество заявлений от одного получателя не ограничено.</w:t>
      </w:r>
    </w:p>
    <w:p w:rsidR="00F94E46" w:rsidRDefault="00F94E46" w:rsidP="00F94E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F0B" w:rsidRDefault="008C7F0B" w:rsidP="00F94E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F0B" w:rsidRDefault="00F94E46" w:rsidP="00F94E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Слободского </w:t>
      </w:r>
    </w:p>
    <w:p w:rsidR="00F94E46" w:rsidRPr="008C7F0B" w:rsidRDefault="00F94E46" w:rsidP="00F94E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межрайонного прокурора </w:t>
      </w:r>
      <w:r w:rsidR="008C7F0B">
        <w:rPr>
          <w:color w:val="000000"/>
          <w:sz w:val="28"/>
          <w:szCs w:val="28"/>
        </w:rPr>
        <w:tab/>
      </w:r>
      <w:r w:rsidR="008C7F0B">
        <w:rPr>
          <w:color w:val="000000"/>
          <w:sz w:val="28"/>
          <w:szCs w:val="28"/>
        </w:rPr>
        <w:tab/>
      </w:r>
      <w:r w:rsidR="008C7F0B">
        <w:rPr>
          <w:color w:val="000000"/>
          <w:sz w:val="28"/>
          <w:szCs w:val="28"/>
        </w:rPr>
        <w:tab/>
      </w:r>
      <w:r w:rsidR="008C7F0B">
        <w:rPr>
          <w:color w:val="000000"/>
          <w:sz w:val="28"/>
          <w:szCs w:val="28"/>
        </w:rPr>
        <w:tab/>
      </w:r>
      <w:r w:rsidR="008C7F0B">
        <w:rPr>
          <w:color w:val="000000"/>
          <w:sz w:val="28"/>
          <w:szCs w:val="28"/>
        </w:rPr>
        <w:tab/>
      </w:r>
      <w:r w:rsidR="008C7F0B">
        <w:rPr>
          <w:color w:val="000000"/>
          <w:sz w:val="28"/>
          <w:szCs w:val="28"/>
        </w:rPr>
        <w:tab/>
        <w:t xml:space="preserve">А. Л. </w:t>
      </w:r>
      <w:proofErr w:type="spellStart"/>
      <w:r w:rsidR="008C7F0B">
        <w:rPr>
          <w:color w:val="000000"/>
          <w:sz w:val="28"/>
          <w:szCs w:val="28"/>
        </w:rPr>
        <w:t>Бывальцев</w:t>
      </w:r>
      <w:proofErr w:type="spellEnd"/>
    </w:p>
    <w:p w:rsidR="0025236A" w:rsidRDefault="0025236A" w:rsidP="002523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150C" w:rsidRDefault="0085150C"/>
    <w:sectPr w:rsidR="0085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A"/>
    <w:rsid w:val="0025236A"/>
    <w:rsid w:val="0085150C"/>
    <w:rsid w:val="008C7F0B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AFF3"/>
  <w15:chartTrackingRefBased/>
  <w15:docId w15:val="{12F3C149-AC93-411A-8303-7295E975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2</cp:revision>
  <dcterms:created xsi:type="dcterms:W3CDTF">2021-07-22T14:43:00Z</dcterms:created>
  <dcterms:modified xsi:type="dcterms:W3CDTF">2021-07-23T14:41:00Z</dcterms:modified>
</cp:coreProperties>
</file>