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6" w:rsidRDefault="005D63D6" w:rsidP="005D63D6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несет ответственность за вред</w:t>
      </w:r>
      <w:r w:rsidR="006A0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полученный несовершеннолетним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нахождения в образовательной организации?</w:t>
      </w:r>
    </w:p>
    <w:p w:rsidR="005A5ED6" w:rsidRDefault="005A5ED6" w:rsidP="005D63D6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D63D6" w:rsidRDefault="005D63D6" w:rsidP="005D63D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образовательная организация должна создать безопасные условия обучения, в том числе условия для присмотра и ухода за обучающимися.</w:t>
      </w:r>
    </w:p>
    <w:p w:rsidR="005D63D6" w:rsidRDefault="005D63D6" w:rsidP="005D63D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1073 Гражданского кодекса РФ также закрепляет ответственность образовательных и иных организаций, где находится ребенок, за осуществление должного надзора и причиненный вред.</w:t>
      </w:r>
    </w:p>
    <w:p w:rsidR="005D63D6" w:rsidRDefault="005D63D6" w:rsidP="005D63D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случае, если несовершеннолетнему в период его нахождения в образовательной организации был причинен вред, то ответственность несет непосредственно образовательная организация, если она не докажет, что вред возник по вине других лиц.</w:t>
      </w:r>
    </w:p>
    <w:p w:rsidR="005D63D6" w:rsidRDefault="005D63D6" w:rsidP="005D63D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подобной ситуации в соответствии с пунктом 1 ст. 1087 Гражданского кодекса РФ на образовательную организацию может быть возложена обязанность по выплате компенсации морального вреда.</w:t>
      </w:r>
    </w:p>
    <w:p w:rsidR="006A04D8" w:rsidRDefault="005D63D6" w:rsidP="006A04D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расследования несчастного случая должностные лица, по чьей вине он произош</w:t>
      </w:r>
      <w:r w:rsidR="006A04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л, могут быть привлечены к административной или уголовной ответственности.</w:t>
      </w:r>
    </w:p>
    <w:p w:rsidR="006A04D8" w:rsidRDefault="006A04D8" w:rsidP="006A04D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D8" w:rsidRDefault="006A04D8" w:rsidP="006A04D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Слободского </w:t>
      </w:r>
    </w:p>
    <w:p w:rsidR="006A04D8" w:rsidRDefault="006A04D8" w:rsidP="006A04D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</w:t>
      </w:r>
      <w:proofErr w:type="spellEnd"/>
    </w:p>
    <w:p w:rsidR="000D5F68" w:rsidRDefault="000D5F68"/>
    <w:sectPr w:rsidR="000D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B2"/>
    <w:rsid w:val="000D5F68"/>
    <w:rsid w:val="005A5ED6"/>
    <w:rsid w:val="005D63D6"/>
    <w:rsid w:val="006A04D8"/>
    <w:rsid w:val="007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F166"/>
  <w15:chartTrackingRefBased/>
  <w15:docId w15:val="{C3967699-900A-4B9B-84E1-2ABF8EF2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 Алексей Владимирович</dc:creator>
  <cp:keywords/>
  <dc:description/>
  <cp:lastModifiedBy>Волков Антон Александрович</cp:lastModifiedBy>
  <cp:revision>4</cp:revision>
  <dcterms:created xsi:type="dcterms:W3CDTF">2021-05-14T13:28:00Z</dcterms:created>
  <dcterms:modified xsi:type="dcterms:W3CDTF">2021-05-17T10:55:00Z</dcterms:modified>
</cp:coreProperties>
</file>