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52B" w:rsidRPr="00A1752B" w:rsidRDefault="00A1752B" w:rsidP="000618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6187F" w:rsidRPr="0006187F" w:rsidRDefault="005141D6" w:rsidP="005141D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>Противодействие э</w:t>
      </w:r>
      <w:r w:rsidR="0006187F" w:rsidRPr="0006187F">
        <w:rPr>
          <w:b/>
          <w:color w:val="333333"/>
          <w:sz w:val="28"/>
          <w:szCs w:val="28"/>
          <w:shd w:val="clear" w:color="auto" w:fill="FFFFFF"/>
        </w:rPr>
        <w:t>кстремизму и терроризму</w:t>
      </w:r>
    </w:p>
    <w:p w:rsidR="0006187F" w:rsidRDefault="0006187F" w:rsidP="00A175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A1752B" w:rsidRDefault="00A1752B" w:rsidP="00A175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A1752B">
        <w:rPr>
          <w:color w:val="333333"/>
          <w:sz w:val="28"/>
          <w:szCs w:val="28"/>
          <w:shd w:val="clear" w:color="auto" w:fill="FFFFFF"/>
        </w:rPr>
        <w:t xml:space="preserve">Федеральным законом от 04.06.2021 внесены изменения в статью 4 Федерального закона "Об основных гарантиях избирательных прав и права на участие в референдуме граждан Российской Федерации" и статью 4 Федерального закона "О выборах депутатов Государственной Думы Федерального Собрания Российской Федерации". </w:t>
      </w:r>
    </w:p>
    <w:p w:rsidR="00A1752B" w:rsidRDefault="00A1752B" w:rsidP="00A175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A1752B">
        <w:rPr>
          <w:color w:val="333333"/>
          <w:sz w:val="28"/>
          <w:szCs w:val="28"/>
          <w:shd w:val="clear" w:color="auto" w:fill="FFFFFF"/>
        </w:rPr>
        <w:t>Так, согласно поправкам, внесенным в Федеральный закон от 12.06.2002 N 67-ФЗ "Об основных гарантиях избирательных прав и права на участие в референдуме граждан Российской Федерации", не имеют права быть избранными граждане РФ, причастные к деятельности общественного или религиозного объединения, иной организации, в отношении которых вступило в законную силу решение суда о ликвидации или запрете деятельности по основаниям, предусмотренным Федеральным законом от 25.07.2002 N 114-ФЗ "О противодействии экстремистской деятельности" либо Федеральным законом от 06.03.2006 N 35-ФЗ "О противодействии терроризму".</w:t>
      </w:r>
    </w:p>
    <w:p w:rsidR="00A1752B" w:rsidRDefault="00A1752B" w:rsidP="00A175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A1752B">
        <w:rPr>
          <w:color w:val="333333"/>
          <w:sz w:val="28"/>
          <w:szCs w:val="28"/>
          <w:shd w:val="clear" w:color="auto" w:fill="FFFFFF"/>
        </w:rPr>
        <w:t>Согласно изменению, внесенному в Федеральный закон от 22.02.2014 N 20-ФЗ "О выборах депутатов Государственной Думы Федерального Собрания Российской Федерации", также не имеет права быть избранным депутатом Госдумы гражданин РФ, причастный к деятельности общественного или религиозного объединения, иной организации, в отношении которых вступило в законную силу решение суда о ликвидации или запрете деятельности по основаниям, предусмотренным указанными федеральными законами.</w:t>
      </w:r>
    </w:p>
    <w:p w:rsidR="00A1752B" w:rsidRDefault="00A1752B" w:rsidP="00A175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5141D6" w:rsidRDefault="005141D6" w:rsidP="005141D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Помощник Слободского </w:t>
      </w:r>
    </w:p>
    <w:p w:rsidR="00A1752B" w:rsidRDefault="005141D6" w:rsidP="005141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333333"/>
          <w:sz w:val="28"/>
          <w:szCs w:val="28"/>
          <w:shd w:val="clear" w:color="auto" w:fill="FFFFFF"/>
        </w:rPr>
        <w:t xml:space="preserve">межрайонного прокурора </w:t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  <w:t xml:space="preserve">Д. В. </w:t>
      </w:r>
      <w:r w:rsidR="0006187F">
        <w:rPr>
          <w:color w:val="333333"/>
          <w:sz w:val="28"/>
          <w:szCs w:val="28"/>
          <w:shd w:val="clear" w:color="auto" w:fill="FFFFFF"/>
        </w:rPr>
        <w:t xml:space="preserve">Останин </w:t>
      </w:r>
      <w:bookmarkStart w:id="0" w:name="_GoBack"/>
      <w:bookmarkEnd w:id="0"/>
    </w:p>
    <w:sectPr w:rsidR="00A1752B" w:rsidSect="00406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752B"/>
    <w:rsid w:val="0006187F"/>
    <w:rsid w:val="004060BE"/>
    <w:rsid w:val="005141D6"/>
    <w:rsid w:val="00A1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427B5"/>
  <w15:docId w15:val="{96E75990-8802-46B4-8813-F9ED9826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1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E5E6B-335B-41DF-B122-9243F72AA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Волков Антон Александрович</cp:lastModifiedBy>
  <cp:revision>3</cp:revision>
  <dcterms:created xsi:type="dcterms:W3CDTF">2021-07-22T14:45:00Z</dcterms:created>
  <dcterms:modified xsi:type="dcterms:W3CDTF">2021-07-23T14:42:00Z</dcterms:modified>
</cp:coreProperties>
</file>