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79" w:rsidRPr="00080A79" w:rsidRDefault="00080A79" w:rsidP="00080A7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6"/>
        </w:rPr>
      </w:pPr>
      <w:r w:rsidRPr="00080A79">
        <w:rPr>
          <w:b/>
          <w:color w:val="333333"/>
          <w:sz w:val="28"/>
          <w:szCs w:val="26"/>
        </w:rPr>
        <w:t>О прожиточном минимуме</w:t>
      </w:r>
    </w:p>
    <w:p w:rsidR="00080A79" w:rsidRDefault="00080A79" w:rsidP="00046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6"/>
        </w:rPr>
      </w:pPr>
    </w:p>
    <w:p w:rsidR="000460D7" w:rsidRPr="000460D7" w:rsidRDefault="000460D7" w:rsidP="000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0460D7">
        <w:rPr>
          <w:color w:val="333333"/>
          <w:sz w:val="28"/>
          <w:szCs w:val="26"/>
        </w:rPr>
        <w:t>Федеральным законом от 06.12.2021 № 409-ФЗ внесены изменения в отдельные законодательные акты Российской Федерации и приостановлено действие отдельных положений статьи 4 Федерального закона от 24.10.1997 № 134-ФЗ «О прожиточном минимуме в Российской Федерации».</w:t>
      </w:r>
    </w:p>
    <w:p w:rsidR="000460D7" w:rsidRPr="000460D7" w:rsidRDefault="000460D7" w:rsidP="000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0460D7">
        <w:rPr>
          <w:color w:val="333333"/>
          <w:sz w:val="28"/>
          <w:szCs w:val="26"/>
        </w:rPr>
        <w:t>Указанными изменениями Пенсионный фонд Российской Федерации наделен правом на предоставление гражданам отдельных мер социальной поддержки, выплат и компенсаций, осуществляемых в настоящее время органами исполнительной власти субъектов Российской Федерации. На пенсионный орган возложены полномочия по предоставлению:</w:t>
      </w:r>
    </w:p>
    <w:p w:rsidR="000460D7" w:rsidRPr="000460D7" w:rsidRDefault="000460D7" w:rsidP="000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0460D7">
        <w:rPr>
          <w:color w:val="333333"/>
          <w:sz w:val="28"/>
          <w:szCs w:val="26"/>
        </w:rPr>
        <w:t>- государственных пособий гражданам, имеющим детей и не подлежащим обязательному социальному страхованию на случай временной нетрудоспособности и в связи с материнством;</w:t>
      </w:r>
    </w:p>
    <w:p w:rsidR="000460D7" w:rsidRPr="000460D7" w:rsidRDefault="000460D7" w:rsidP="000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0460D7">
        <w:rPr>
          <w:color w:val="333333"/>
          <w:sz w:val="28"/>
          <w:szCs w:val="26"/>
        </w:rPr>
        <w:t>- компенсации страховой премии инвалидам по договору ОСАГО;</w:t>
      </w:r>
    </w:p>
    <w:p w:rsidR="000460D7" w:rsidRPr="000460D7" w:rsidRDefault="000460D7" w:rsidP="000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0460D7">
        <w:rPr>
          <w:color w:val="333333"/>
          <w:sz w:val="28"/>
          <w:szCs w:val="26"/>
        </w:rPr>
        <w:t>- денежных компенсаций и выплат, установленных законодательством гражданам, подвергшимся воздейств</w:t>
      </w:r>
      <w:bookmarkStart w:id="0" w:name="_GoBack"/>
      <w:bookmarkEnd w:id="0"/>
      <w:r w:rsidRPr="000460D7">
        <w:rPr>
          <w:color w:val="333333"/>
          <w:sz w:val="28"/>
          <w:szCs w:val="26"/>
        </w:rPr>
        <w:t>ию радиации вследствие ряда катастроф и аварий (на Чернобыльской АЭС, на ПО «Маяк», испытаний на Семипалатинском полигоне);</w:t>
      </w:r>
    </w:p>
    <w:p w:rsidR="000460D7" w:rsidRPr="000460D7" w:rsidRDefault="000460D7" w:rsidP="000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0460D7">
        <w:rPr>
          <w:color w:val="333333"/>
          <w:sz w:val="28"/>
          <w:szCs w:val="26"/>
        </w:rPr>
        <w:t>- денежных компенсаций лицам, подвергшимся репрессиям и впоследствии реабилитированным;</w:t>
      </w:r>
    </w:p>
    <w:p w:rsidR="000460D7" w:rsidRPr="000460D7" w:rsidRDefault="000460D7" w:rsidP="00080A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0460D7">
        <w:rPr>
          <w:color w:val="333333"/>
          <w:sz w:val="28"/>
          <w:szCs w:val="26"/>
        </w:rPr>
        <w:t>- денежных компенсаций реабилитированным лицам за конфискованное, изъятое и вышедшее иным путем из их владения в связи с репрессиями имущество.</w:t>
      </w:r>
    </w:p>
    <w:p w:rsidR="000460D7" w:rsidRPr="000460D7" w:rsidRDefault="000460D7" w:rsidP="00046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0460D7">
        <w:rPr>
          <w:color w:val="333333"/>
          <w:sz w:val="28"/>
          <w:szCs w:val="26"/>
        </w:rPr>
        <w:t xml:space="preserve">До 1 января 2022 года </w:t>
      </w:r>
      <w:r w:rsidR="00080A79">
        <w:rPr>
          <w:color w:val="333333"/>
          <w:sz w:val="28"/>
          <w:szCs w:val="26"/>
        </w:rPr>
        <w:t xml:space="preserve">было </w:t>
      </w:r>
      <w:r w:rsidRPr="000460D7">
        <w:rPr>
          <w:color w:val="333333"/>
          <w:sz w:val="28"/>
          <w:szCs w:val="26"/>
        </w:rPr>
        <w:t>приостановлено действие положений законодательства об определении величины прожиточного минимума, которая на 2022 год устанавливается федеральным законом о федеральном бюджете на соответствующий финансовый год и на плановый период.</w:t>
      </w:r>
    </w:p>
    <w:p w:rsidR="000460D7" w:rsidRPr="000460D7" w:rsidRDefault="00080A79" w:rsidP="00046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  <w:szCs w:val="26"/>
        </w:rPr>
        <w:t>Закон вступил</w:t>
      </w:r>
      <w:r w:rsidR="000460D7" w:rsidRPr="000460D7">
        <w:rPr>
          <w:color w:val="333333"/>
          <w:sz w:val="28"/>
          <w:szCs w:val="26"/>
        </w:rPr>
        <w:t xml:space="preserve"> в силу с 1 января 2022 года, положения об установлении величины прожиточного минимума - со дня его официального опубликования, то есть с 06.12.2021.</w:t>
      </w:r>
    </w:p>
    <w:p w:rsidR="00DD0A1C" w:rsidRDefault="00DD0A1C"/>
    <w:p w:rsidR="00080A79" w:rsidRDefault="00080A79">
      <w:pPr>
        <w:rPr>
          <w:rFonts w:ascii="Times New Roman" w:hAnsi="Times New Roman" w:cs="Times New Roman"/>
          <w:sz w:val="28"/>
          <w:szCs w:val="28"/>
        </w:rPr>
      </w:pPr>
      <w:r w:rsidRPr="00080A79">
        <w:rPr>
          <w:rFonts w:ascii="Times New Roman" w:hAnsi="Times New Roman" w:cs="Times New Roman"/>
          <w:sz w:val="28"/>
          <w:szCs w:val="28"/>
        </w:rPr>
        <w:t xml:space="preserve">Старший помощник Слободского </w:t>
      </w:r>
    </w:p>
    <w:p w:rsidR="00080A79" w:rsidRPr="00080A79" w:rsidRDefault="00080A79">
      <w:pPr>
        <w:rPr>
          <w:rFonts w:ascii="Times New Roman" w:hAnsi="Times New Roman" w:cs="Times New Roman"/>
          <w:sz w:val="28"/>
          <w:szCs w:val="28"/>
        </w:rPr>
      </w:pPr>
      <w:r w:rsidRPr="00080A79"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A79">
        <w:rPr>
          <w:rFonts w:ascii="Times New Roman" w:hAnsi="Times New Roman" w:cs="Times New Roman"/>
          <w:sz w:val="28"/>
          <w:szCs w:val="28"/>
        </w:rPr>
        <w:t>Д. М. Русских</w:t>
      </w:r>
    </w:p>
    <w:sectPr w:rsidR="00080A79" w:rsidRPr="0008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82"/>
    <w:rsid w:val="000460D7"/>
    <w:rsid w:val="00080A79"/>
    <w:rsid w:val="00C53D82"/>
    <w:rsid w:val="00D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4B02"/>
  <w15:chartTrackingRefBased/>
  <w15:docId w15:val="{3B5615B0-D4B7-4491-B0DB-E9688599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Волков Антон Александрович</cp:lastModifiedBy>
  <cp:revision>3</cp:revision>
  <dcterms:created xsi:type="dcterms:W3CDTF">2022-02-03T12:31:00Z</dcterms:created>
  <dcterms:modified xsi:type="dcterms:W3CDTF">2022-02-07T06:54:00Z</dcterms:modified>
</cp:coreProperties>
</file>