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8A2" w:rsidRPr="00240A97" w:rsidRDefault="00D748A2" w:rsidP="00240A97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A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расходования средств из фонда капитального ремонта</w:t>
      </w:r>
    </w:p>
    <w:p w:rsidR="00D748A2" w:rsidRPr="00240A97" w:rsidRDefault="00D748A2" w:rsidP="00240A97">
      <w:pPr>
        <w:shd w:val="clear" w:color="auto" w:fill="FFFFFF"/>
        <w:spacing w:after="255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A9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Российской Федерации обязаны принять ежегодно актуализируемые региональные программы капитального ремонта общего имущества в многоквартирных домах (</w:t>
      </w:r>
      <w:hyperlink r:id="rId5" w:anchor="block_168" w:history="1">
        <w:r w:rsidRPr="00240A9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ст. 168 Жилищного кодекса РФ</w:t>
        </w:r>
      </w:hyperlink>
      <w:r w:rsidRPr="00240A97">
        <w:rPr>
          <w:rFonts w:ascii="Times New Roman" w:eastAsia="Times New Roman" w:hAnsi="Times New Roman" w:cs="Times New Roman"/>
          <w:sz w:val="28"/>
          <w:szCs w:val="28"/>
          <w:lang w:eastAsia="ru-RU"/>
        </w:rPr>
        <w:t>). В этих документах устанавливаются предельные сроки проведения капитального ремонта таких домов, независимо от способа формирования фонда капремонта. Ознакомиться с ними можно на сайтах региональных Фондов капитального ремонта.</w:t>
      </w:r>
    </w:p>
    <w:p w:rsidR="00D748A2" w:rsidRPr="00240A97" w:rsidRDefault="00D748A2" w:rsidP="00240A97">
      <w:pPr>
        <w:shd w:val="clear" w:color="auto" w:fill="FFFFFF"/>
        <w:spacing w:after="255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A9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законом предусмотрено проведение капремонта в первоочередном порядке в тех домах, которые нуждались в проведении капитального ремонта на дату приватизации первого жилого помещения в них, если с того момента капремонт так и не был произведен (</w:t>
      </w:r>
      <w:hyperlink r:id="rId6" w:anchor="block_1683" w:history="1">
        <w:r w:rsidRPr="00240A9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ч. 3 ст. 168 Жилищного кодекса РФ</w:t>
        </w:r>
      </w:hyperlink>
      <w:r w:rsidRPr="00240A9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748A2" w:rsidRPr="00240A97" w:rsidRDefault="00D748A2" w:rsidP="00240A97">
      <w:pPr>
        <w:shd w:val="clear" w:color="auto" w:fill="FFFFFF"/>
        <w:spacing w:after="255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A9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в региональных программах закрепляется лишь предельный срок проведения капитального ремонта. Согласно </w:t>
      </w:r>
      <w:hyperlink r:id="rId7" w:anchor="block_1892" w:history="1">
        <w:r w:rsidRPr="00240A9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ч. 2 ст. 189 Жилищного кодекса РФ</w:t>
        </w:r>
      </w:hyperlink>
      <w:r w:rsidRPr="00240A9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владельцы недвижимости в многоквартирных домах имеют право в любое время принять решение о проведении капитального ремонта общего имущества независимо от способа формирования фонда капремонта. Выносить этот вопрос на повестку дня общего собрания могут как сами собственники, так и управляющая компания, ТСЖ или региональный оператор.</w:t>
      </w:r>
    </w:p>
    <w:p w:rsidR="00D748A2" w:rsidRPr="00240A97" w:rsidRDefault="00D748A2" w:rsidP="00240A97">
      <w:pPr>
        <w:shd w:val="clear" w:color="auto" w:fill="FFFFFF"/>
        <w:spacing w:after="255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A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общего собрания собственников о проведении капитального ремонта должно содержать следующие обязательные сведения:</w:t>
      </w:r>
    </w:p>
    <w:p w:rsidR="00D748A2" w:rsidRPr="00240A97" w:rsidRDefault="00D748A2" w:rsidP="00240A97">
      <w:pPr>
        <w:numPr>
          <w:ilvl w:val="0"/>
          <w:numId w:val="1"/>
        </w:numPr>
        <w:shd w:val="clear" w:color="auto" w:fill="FFFFFF"/>
        <w:spacing w:after="0" w:line="270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работ по капитальному ремонту;</w:t>
      </w:r>
    </w:p>
    <w:p w:rsidR="00D748A2" w:rsidRPr="00240A97" w:rsidRDefault="00D748A2" w:rsidP="00240A97">
      <w:pPr>
        <w:numPr>
          <w:ilvl w:val="0"/>
          <w:numId w:val="1"/>
        </w:numPr>
        <w:shd w:val="clear" w:color="auto" w:fill="FFFFFF"/>
        <w:spacing w:before="60" w:after="0" w:line="270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A9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 расходов;</w:t>
      </w:r>
    </w:p>
    <w:p w:rsidR="00D748A2" w:rsidRPr="00240A97" w:rsidRDefault="00D748A2" w:rsidP="00240A97">
      <w:pPr>
        <w:numPr>
          <w:ilvl w:val="0"/>
          <w:numId w:val="1"/>
        </w:numPr>
        <w:shd w:val="clear" w:color="auto" w:fill="FFFFFF"/>
        <w:spacing w:before="60" w:after="0" w:line="270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A9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капитального ремонта;</w:t>
      </w:r>
    </w:p>
    <w:p w:rsidR="00D748A2" w:rsidRPr="00240A97" w:rsidRDefault="00D748A2" w:rsidP="00240A97">
      <w:pPr>
        <w:numPr>
          <w:ilvl w:val="0"/>
          <w:numId w:val="1"/>
        </w:numPr>
        <w:shd w:val="clear" w:color="auto" w:fill="FFFFFF"/>
        <w:spacing w:before="60" w:after="0" w:line="270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A9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его финансирования (специальный счет или счет регионального оператора);</w:t>
      </w:r>
    </w:p>
    <w:p w:rsidR="00D748A2" w:rsidRPr="00240A97" w:rsidRDefault="00D748A2" w:rsidP="00240A97">
      <w:pPr>
        <w:numPr>
          <w:ilvl w:val="0"/>
          <w:numId w:val="1"/>
        </w:numPr>
        <w:shd w:val="clear" w:color="auto" w:fill="FFFFFF"/>
        <w:spacing w:before="60" w:after="0" w:line="270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A9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лица, которое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D748A2" w:rsidRPr="00240A97" w:rsidRDefault="00D748A2" w:rsidP="00240A97">
      <w:pPr>
        <w:shd w:val="clear" w:color="auto" w:fill="FFFFFF"/>
        <w:spacing w:after="255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досрочный капитальный ремонт не производился, то управляющая компания, ТСЖ или региональный оператор обязаны направить собственникам предложения о сроке начала капитального ремонта, необходи</w:t>
      </w:r>
      <w:r w:rsidR="00240A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 перечне услуг и (или) работ,</w:t>
      </w:r>
      <w:bookmarkStart w:id="0" w:name="_GoBack"/>
      <w:bookmarkEnd w:id="0"/>
      <w:r w:rsidRPr="0024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объеме и стоимости, о порядке и об источниках финансирования капитального ремонта общего имущества. Это должно быть сделано не позднее, чем за шесть месяцев (иные сроки могут быть установлены региональным законодательством) до наступления года, в котором согласно региональной программы запланировано выполнение капитального ремонта. Решение по такому предложению собственники </w:t>
      </w:r>
      <w:r w:rsidRPr="00240A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обязаны принять в течение трех месяцев с момента получения такого предложения, в противном случае это решение принимается органом местного самоуправления.</w:t>
      </w:r>
    </w:p>
    <w:p w:rsidR="00D748A2" w:rsidRPr="00240A97" w:rsidRDefault="00D748A2" w:rsidP="00240A97">
      <w:pPr>
        <w:shd w:val="clear" w:color="auto" w:fill="FFFFFF"/>
        <w:spacing w:after="255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формированием фонда капитального ремонта осуществляет орган государственного жилищного надзора (</w:t>
      </w:r>
      <w:hyperlink r:id="rId8" w:anchor="block_172" w:history="1">
        <w:r w:rsidRPr="00240A9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ст. 172 Жилищного кодекса РФ</w:t>
        </w:r>
      </w:hyperlink>
      <w:r w:rsidRPr="0024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Контроль за соответствием деятельности регионального оператора установленным требованиям осуществляется </w:t>
      </w:r>
      <w:proofErr w:type="spellStart"/>
      <w:r w:rsidRPr="00240A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Росфиннадзором</w:t>
      </w:r>
      <w:proofErr w:type="spellEnd"/>
      <w:r w:rsidRPr="0024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(постановление Правительства РФ от 28 ноября 2013 г. № 1092 "</w:t>
      </w:r>
      <w:hyperlink r:id="rId9" w:history="1">
        <w:r w:rsidRPr="00240A9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О порядке осуществления Федеральной службой финансово-бюджетного надзора полномочий по контролю в финансово-бюджетной сфере</w:t>
        </w:r>
      </w:hyperlink>
      <w:r w:rsidRPr="00240A97">
        <w:rPr>
          <w:rFonts w:ascii="Times New Roman" w:eastAsia="Times New Roman" w:hAnsi="Times New Roman" w:cs="Times New Roman"/>
          <w:sz w:val="28"/>
          <w:szCs w:val="28"/>
          <w:lang w:eastAsia="ru-RU"/>
        </w:rPr>
        <w:t>"). Также в рамках своих полномочий надзор осуществляют органы прокуратуры и МВД России.</w:t>
      </w:r>
    </w:p>
    <w:p w:rsidR="00D748A2" w:rsidRPr="00240A97" w:rsidRDefault="00D748A2" w:rsidP="00240A97">
      <w:pPr>
        <w:shd w:val="clear" w:color="auto" w:fill="FFFFFF"/>
        <w:spacing w:after="255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A9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случае нарушения порядка формирования фондов капитального ремонта, сроков и порядка проведения капитального ремонта, собственники помещений в многоквартирных домах имеют право обратиться в указанные организации или суд согласно их компетенции, как в индивидуальном порядке, так и коллективно.</w:t>
      </w:r>
    </w:p>
    <w:p w:rsidR="00D748A2" w:rsidRDefault="00D748A2" w:rsidP="00240A97">
      <w:pPr>
        <w:shd w:val="clear" w:color="auto" w:fill="FFFFFF"/>
        <w:spacing w:after="255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A9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надлежащее исполнение региональным оператором своих обязательств гарантируется субъектом Российской Федерации, который выполнит капремонт за счет регионального бюджета в случае, если региональный оператор нарушит свои обязательства перед собственниками помещений в многоквартирных домах (</w:t>
      </w:r>
      <w:hyperlink r:id="rId10" w:anchor="block_188" w:history="1">
        <w:r w:rsidRPr="00240A9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ст. 188 Жилищного кодекса РФ</w:t>
        </w:r>
      </w:hyperlink>
      <w:r w:rsidRPr="00240A9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40A97" w:rsidRDefault="00240A97" w:rsidP="00240A9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A97" w:rsidRDefault="00240A97" w:rsidP="00240A9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помощник Слободского </w:t>
      </w:r>
    </w:p>
    <w:p w:rsidR="00240A97" w:rsidRPr="00240A97" w:rsidRDefault="00240A97" w:rsidP="00240A9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межрайонного прокурора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Д. Ю. Исупов</w:t>
      </w:r>
    </w:p>
    <w:p w:rsidR="00BA5F0A" w:rsidRPr="00240A97" w:rsidRDefault="00BA5F0A" w:rsidP="00240A9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A5F0A" w:rsidRPr="00240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14CFD"/>
    <w:multiLevelType w:val="multilevel"/>
    <w:tmpl w:val="89142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EE2"/>
    <w:rsid w:val="00240A97"/>
    <w:rsid w:val="003F0EE2"/>
    <w:rsid w:val="00BA5F0A"/>
    <w:rsid w:val="00BE138A"/>
    <w:rsid w:val="00D7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A1BCE"/>
  <w15:chartTrackingRefBased/>
  <w15:docId w15:val="{39150A42-5F94-4577-A66C-32ADB63B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48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38291/1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38291/2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38291/17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ase.garant.ru/12138291/17/" TargetMode="External"/><Relationship Id="rId10" Type="http://schemas.openxmlformats.org/officeDocument/2006/relationships/hyperlink" Target="http://base.garant.ru/12138291/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5209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Волков Антон Александрович</cp:lastModifiedBy>
  <cp:revision>3</cp:revision>
  <dcterms:created xsi:type="dcterms:W3CDTF">2022-07-18T11:04:00Z</dcterms:created>
  <dcterms:modified xsi:type="dcterms:W3CDTF">2022-07-18T11:06:00Z</dcterms:modified>
</cp:coreProperties>
</file>