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E5" w:rsidRPr="002E71E5" w:rsidRDefault="002E71E5" w:rsidP="00173E58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E71E5">
        <w:rPr>
          <w:b/>
          <w:color w:val="333333"/>
          <w:sz w:val="28"/>
          <w:szCs w:val="28"/>
          <w:shd w:val="clear" w:color="auto" w:fill="FFFFFF"/>
        </w:rPr>
        <w:t xml:space="preserve">Обязанность по представлению информации об обращении </w:t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      </w:t>
      </w:r>
      <w:r w:rsidR="00173E58">
        <w:rPr>
          <w:b/>
          <w:color w:val="333333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Pr="002E71E5">
        <w:rPr>
          <w:b/>
          <w:color w:val="333333"/>
          <w:sz w:val="28"/>
          <w:szCs w:val="28"/>
          <w:shd w:val="clear" w:color="auto" w:fill="FFFFFF"/>
        </w:rPr>
        <w:t>с отходами и своевременность ее размещения</w:t>
      </w:r>
    </w:p>
    <w:p w:rsidR="00467C3B" w:rsidRPr="002E71E5" w:rsidRDefault="00467C3B" w:rsidP="002E71E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2E71E5">
        <w:rPr>
          <w:color w:val="333333"/>
          <w:sz w:val="28"/>
          <w:szCs w:val="28"/>
          <w:shd w:val="clear" w:color="auto" w:fill="FFFFFF"/>
        </w:rPr>
        <w:t>С 1 марта 2022 года в соответствии с пунктом 4 статьи 14.2 Федерального закона от 24.06.1998 № 89-ФЗ «Об отходах производства и потребления»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опасности.</w:t>
      </w:r>
    </w:p>
    <w:p w:rsidR="00467C3B" w:rsidRPr="002E71E5" w:rsidRDefault="00467C3B" w:rsidP="002E71E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2E71E5">
        <w:rPr>
          <w:color w:val="333333"/>
          <w:sz w:val="28"/>
          <w:szCs w:val="28"/>
          <w:shd w:val="clear" w:color="auto" w:fill="FFFFFF"/>
        </w:rPr>
        <w:t>В иных случаях указанные хозяйствующие субъекты передают данные отходы федеральному оператору в соответствии с договорами на оказание услуг по обращению с отходами I и II классов опасности, при этом хозяйствующие субъекты не имеют права отказаться от заключения договоров на оказание услуг по обращению с отходами I и II классов опасности с федеральным оператором.</w:t>
      </w:r>
      <w:r w:rsidR="002E71E5" w:rsidRPr="002E71E5">
        <w:rPr>
          <w:color w:val="333333"/>
          <w:sz w:val="28"/>
          <w:szCs w:val="28"/>
          <w:shd w:val="clear" w:color="auto" w:fill="FFFFFF"/>
        </w:rPr>
        <w:t xml:space="preserve"> </w:t>
      </w:r>
      <w:r w:rsidRPr="002E71E5">
        <w:rPr>
          <w:color w:val="333333"/>
          <w:sz w:val="28"/>
          <w:szCs w:val="28"/>
          <w:shd w:val="clear" w:color="auto" w:fill="FFFFFF"/>
        </w:rPr>
        <w:t>Федеральным оператором по обращению с отходами I и II классов опасности является федеральное государственное унитарное предприятие «Федеральный экологический оператор».</w:t>
      </w:r>
      <w:r w:rsidR="002E71E5" w:rsidRPr="002E71E5">
        <w:rPr>
          <w:color w:val="333333"/>
          <w:sz w:val="28"/>
          <w:szCs w:val="28"/>
          <w:shd w:val="clear" w:color="auto" w:fill="FFFFFF"/>
        </w:rPr>
        <w:t xml:space="preserve"> </w:t>
      </w:r>
      <w:r w:rsidRPr="002E71E5">
        <w:rPr>
          <w:color w:val="333333"/>
          <w:sz w:val="28"/>
          <w:szCs w:val="28"/>
          <w:shd w:val="clear" w:color="auto" w:fill="FFFFFF"/>
        </w:rPr>
        <w:t>Кроме того, в силу пункта 4 статьи 14.2 Федерального закона № 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</w:p>
    <w:p w:rsidR="00467C3B" w:rsidRPr="002E71E5" w:rsidRDefault="00467C3B" w:rsidP="002E71E5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E71E5">
        <w:rPr>
          <w:color w:val="333333"/>
          <w:sz w:val="28"/>
          <w:szCs w:val="28"/>
          <w:shd w:val="clear" w:color="auto" w:fill="FFFFFF"/>
        </w:rPr>
        <w:t>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опасности, которая содержит информацию об отходах I и II классов опасности, необходимую для корректировки федеральной схемы обращения с отходами I и II классов опасности, и иную предусмотренную законодательством Российской Федерации информацию.</w:t>
      </w:r>
      <w:r w:rsidR="002E71E5" w:rsidRPr="002E71E5">
        <w:rPr>
          <w:color w:val="333333"/>
          <w:sz w:val="28"/>
          <w:szCs w:val="28"/>
          <w:shd w:val="clear" w:color="auto" w:fill="FFFFFF"/>
        </w:rPr>
        <w:t xml:space="preserve"> </w:t>
      </w:r>
      <w:r w:rsidRPr="002E71E5">
        <w:rPr>
          <w:color w:val="333333"/>
          <w:sz w:val="28"/>
          <w:szCs w:val="28"/>
          <w:shd w:val="clear" w:color="auto" w:fill="FFFFFF"/>
        </w:rPr>
        <w:t>Обязанность по представлению полной, достоверной, актуальной информации и своевременность ее размещения в указанной информационной системе возлагается на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федерального оператора, операторов по обращению с отходами I и II классов опасности, региональных операторы по обращению с твердыми коммунальными отходами.</w:t>
      </w:r>
    </w:p>
    <w:p w:rsidR="002E71E5" w:rsidRPr="002E71E5" w:rsidRDefault="002E71E5" w:rsidP="002E71E5">
      <w:pPr>
        <w:pStyle w:val="a3"/>
        <w:shd w:val="clear" w:color="auto" w:fill="FFFFFF"/>
        <w:spacing w:before="0" w:beforeAutospacing="0" w:line="240" w:lineRule="exact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2E71E5">
        <w:rPr>
          <w:color w:val="333333"/>
          <w:sz w:val="28"/>
          <w:szCs w:val="28"/>
          <w:shd w:val="clear" w:color="auto" w:fill="FFFFFF"/>
        </w:rPr>
        <w:t xml:space="preserve">Старший помощник Слободского </w:t>
      </w:r>
    </w:p>
    <w:p w:rsidR="00823FA9" w:rsidRDefault="002E71E5" w:rsidP="002E71E5">
      <w:pPr>
        <w:pStyle w:val="a3"/>
        <w:shd w:val="clear" w:color="auto" w:fill="FFFFFF"/>
        <w:spacing w:before="0" w:beforeAutospacing="0" w:line="240" w:lineRule="exact"/>
        <w:contextualSpacing/>
        <w:jc w:val="both"/>
      </w:pPr>
      <w:r w:rsidRPr="002E71E5">
        <w:rPr>
          <w:color w:val="333333"/>
          <w:sz w:val="28"/>
          <w:szCs w:val="28"/>
          <w:shd w:val="clear" w:color="auto" w:fill="FFFFFF"/>
        </w:rPr>
        <w:t xml:space="preserve">межрайонного прокурора </w:t>
      </w:r>
      <w:r w:rsidRPr="002E71E5">
        <w:rPr>
          <w:color w:val="333333"/>
          <w:sz w:val="28"/>
          <w:szCs w:val="28"/>
          <w:shd w:val="clear" w:color="auto" w:fill="FFFFFF"/>
        </w:rPr>
        <w:tab/>
      </w:r>
      <w:r w:rsidRPr="002E71E5">
        <w:rPr>
          <w:color w:val="333333"/>
          <w:sz w:val="28"/>
          <w:szCs w:val="28"/>
          <w:shd w:val="clear" w:color="auto" w:fill="FFFFFF"/>
        </w:rPr>
        <w:tab/>
      </w:r>
      <w:r w:rsidRPr="002E71E5">
        <w:rPr>
          <w:color w:val="333333"/>
          <w:sz w:val="28"/>
          <w:szCs w:val="28"/>
          <w:shd w:val="clear" w:color="auto" w:fill="FFFFFF"/>
        </w:rPr>
        <w:tab/>
      </w:r>
      <w:r w:rsidRPr="002E71E5">
        <w:rPr>
          <w:color w:val="333333"/>
          <w:sz w:val="28"/>
          <w:szCs w:val="28"/>
          <w:shd w:val="clear" w:color="auto" w:fill="FFFFFF"/>
        </w:rPr>
        <w:tab/>
      </w:r>
      <w:r w:rsidRPr="002E71E5">
        <w:rPr>
          <w:color w:val="333333"/>
          <w:sz w:val="28"/>
          <w:szCs w:val="28"/>
          <w:shd w:val="clear" w:color="auto" w:fill="FFFFFF"/>
        </w:rPr>
        <w:tab/>
        <w:t xml:space="preserve">   </w:t>
      </w:r>
      <w:r>
        <w:rPr>
          <w:color w:val="333333"/>
          <w:sz w:val="28"/>
          <w:szCs w:val="28"/>
          <w:shd w:val="clear" w:color="auto" w:fill="FFFFFF"/>
        </w:rPr>
        <w:tab/>
        <w:t xml:space="preserve">         </w:t>
      </w:r>
      <w:r w:rsidRPr="002E71E5">
        <w:rPr>
          <w:color w:val="333333"/>
          <w:sz w:val="28"/>
          <w:szCs w:val="28"/>
          <w:shd w:val="clear" w:color="auto" w:fill="FFFFFF"/>
        </w:rPr>
        <w:t>Д. Ю. Исупов</w:t>
      </w:r>
    </w:p>
    <w:sectPr w:rsidR="0082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8"/>
    <w:rsid w:val="00173E58"/>
    <w:rsid w:val="00252888"/>
    <w:rsid w:val="002E71E5"/>
    <w:rsid w:val="00467C3B"/>
    <w:rsid w:val="0082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9E38"/>
  <w15:chartTrackingRefBased/>
  <w15:docId w15:val="{60EA410D-5AB4-40AF-AFC6-9FC58A34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2022-09-08T11:49:00Z</dcterms:created>
  <dcterms:modified xsi:type="dcterms:W3CDTF">2022-11-08T08:07:00Z</dcterms:modified>
</cp:coreProperties>
</file>