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BD" w:rsidRPr="00C83847" w:rsidRDefault="001206BD" w:rsidP="004B1C6D">
      <w:pPr>
        <w:widowControl/>
        <w:suppressAutoHyphens w:val="0"/>
        <w:autoSpaceDE w:val="0"/>
        <w:adjustRightInd w:val="0"/>
        <w:ind w:firstLine="540"/>
        <w:jc w:val="both"/>
        <w:textAlignment w:val="auto"/>
        <w:rPr>
          <w:kern w:val="0"/>
          <w:sz w:val="28"/>
          <w:szCs w:val="28"/>
        </w:rPr>
      </w:pPr>
    </w:p>
    <w:p w:rsidR="00C83847" w:rsidRPr="00C83847" w:rsidRDefault="00C83847" w:rsidP="00C83847">
      <w:pPr>
        <w:jc w:val="center"/>
        <w:rPr>
          <w:sz w:val="28"/>
          <w:szCs w:val="28"/>
        </w:rPr>
      </w:pPr>
    </w:p>
    <w:p w:rsidR="00C83847" w:rsidRPr="003B3B20" w:rsidRDefault="003B3B20" w:rsidP="00C83847">
      <w:pPr>
        <w:jc w:val="center"/>
        <w:rPr>
          <w:b/>
          <w:sz w:val="28"/>
          <w:szCs w:val="28"/>
        </w:rPr>
      </w:pPr>
      <w:r w:rsidRPr="003B3B20">
        <w:rPr>
          <w:b/>
          <w:sz w:val="28"/>
          <w:szCs w:val="28"/>
        </w:rPr>
        <w:t xml:space="preserve">Введена уголовная ответственность за опасную езду </w:t>
      </w:r>
    </w:p>
    <w:p w:rsidR="003B3B20" w:rsidRDefault="003B3B20" w:rsidP="003B3B20">
      <w:pPr>
        <w:ind w:firstLine="540"/>
        <w:jc w:val="both"/>
        <w:rPr>
          <w:kern w:val="0"/>
          <w:sz w:val="28"/>
          <w:szCs w:val="28"/>
        </w:rPr>
      </w:pPr>
    </w:p>
    <w:p w:rsidR="003B3B20" w:rsidRPr="003B3B20" w:rsidRDefault="00C83847" w:rsidP="003B3B20">
      <w:pPr>
        <w:ind w:firstLine="540"/>
        <w:jc w:val="both"/>
        <w:rPr>
          <w:kern w:val="0"/>
          <w:sz w:val="28"/>
          <w:szCs w:val="28"/>
        </w:rPr>
      </w:pPr>
      <w:r w:rsidRPr="003B3B20">
        <w:rPr>
          <w:kern w:val="0"/>
          <w:sz w:val="28"/>
          <w:szCs w:val="28"/>
        </w:rPr>
        <w:t xml:space="preserve">30.12.2021 </w:t>
      </w:r>
      <w:r w:rsidR="003B3B20" w:rsidRPr="003B3B20">
        <w:rPr>
          <w:kern w:val="0"/>
          <w:sz w:val="28"/>
          <w:szCs w:val="28"/>
        </w:rPr>
        <w:t xml:space="preserve">Уголовный кодекс Российской Федерации дополнен статьёй 264.2 УК РФ. </w:t>
      </w:r>
    </w:p>
    <w:p w:rsidR="003B3B20" w:rsidRPr="00F83109" w:rsidRDefault="003B3B20" w:rsidP="003B3B20">
      <w:pPr>
        <w:ind w:firstLine="540"/>
        <w:jc w:val="both"/>
        <w:rPr>
          <w:kern w:val="0"/>
          <w:sz w:val="28"/>
          <w:szCs w:val="28"/>
        </w:rPr>
      </w:pPr>
      <w:r w:rsidRPr="00F83109">
        <w:rPr>
          <w:kern w:val="0"/>
          <w:sz w:val="28"/>
          <w:szCs w:val="28"/>
        </w:rPr>
        <w:t>Часть 1 статьи 264.2 УК РФ предусматривает уголовную ответственность за нарушение правил дорожного движения, предусмотренное частью 4 (превышение установленной скорости движения транспортного средства на величину более 60, но не более 80 километров в час) или частью 5 (превышение установленной скорости движения тр</w:t>
      </w:r>
      <w:bookmarkStart w:id="0" w:name="_GoBack"/>
      <w:bookmarkEnd w:id="0"/>
      <w:r w:rsidRPr="00F83109">
        <w:rPr>
          <w:kern w:val="0"/>
          <w:sz w:val="28"/>
          <w:szCs w:val="28"/>
        </w:rPr>
        <w:t xml:space="preserve">анспортного средства на величину более 80 километров в час) статьи 12.9 либо частью 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статьи 12.15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частью 7 (повторное совершение административного правонарушения, предусмотренного частями 4 и 5 статьи 12.9 КоАП РФ) статьи 12.9 и частью 5 (Повторное совершение административного правонарушения, предусмотренного частью 4 статьи 12.15 КоАП РФ) статьи 12.15 Кодекса Российской Федерации об административных правонарушениях. </w:t>
      </w:r>
    </w:p>
    <w:p w:rsidR="003B3B20" w:rsidRPr="00F83109" w:rsidRDefault="003B3B20" w:rsidP="003B3B20">
      <w:pPr>
        <w:ind w:firstLine="540"/>
        <w:jc w:val="both"/>
        <w:rPr>
          <w:kern w:val="0"/>
          <w:sz w:val="28"/>
          <w:szCs w:val="28"/>
        </w:rPr>
      </w:pPr>
      <w:r w:rsidRPr="00F83109">
        <w:rPr>
          <w:kern w:val="0"/>
          <w:sz w:val="28"/>
          <w:szCs w:val="28"/>
        </w:rPr>
        <w:t>За совершение указанного преступления предусмотрено наказание в виде лишения свободы на срок до 2 лет.</w:t>
      </w:r>
    </w:p>
    <w:p w:rsidR="003B3B20" w:rsidRPr="00F83109" w:rsidRDefault="003B3B20" w:rsidP="003B3B20">
      <w:pPr>
        <w:ind w:firstLine="540"/>
        <w:jc w:val="both"/>
        <w:rPr>
          <w:kern w:val="0"/>
          <w:sz w:val="28"/>
          <w:szCs w:val="28"/>
        </w:rPr>
      </w:pPr>
      <w:r w:rsidRPr="00F83109">
        <w:rPr>
          <w:kern w:val="0"/>
          <w:sz w:val="28"/>
          <w:szCs w:val="28"/>
        </w:rPr>
        <w:t>Часть 2 статьи 264.2 УК РФ предусматривает уголовную ответственность за нарушение правил дорожного движения, предусмотренное частью 4 или 5 статьи 12.9 либо частью 4 статьи 12.15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w:t>
      </w:r>
    </w:p>
    <w:p w:rsidR="003B3B20" w:rsidRPr="003B3B20" w:rsidRDefault="003B3B20" w:rsidP="003B3B20">
      <w:pPr>
        <w:ind w:firstLine="540"/>
        <w:jc w:val="both"/>
        <w:rPr>
          <w:kern w:val="0"/>
          <w:sz w:val="28"/>
          <w:szCs w:val="28"/>
        </w:rPr>
      </w:pPr>
      <w:r w:rsidRPr="003B3B20">
        <w:rPr>
          <w:kern w:val="0"/>
          <w:sz w:val="28"/>
          <w:szCs w:val="28"/>
        </w:rPr>
        <w:t>За совершение указанного преступления предусмотрено наказание в виде лишения свободы на срок до 3 лет.</w:t>
      </w:r>
    </w:p>
    <w:p w:rsidR="00C83847" w:rsidRPr="003B3B20" w:rsidRDefault="00C83847" w:rsidP="00C83847">
      <w:pPr>
        <w:ind w:firstLine="540"/>
        <w:jc w:val="both"/>
        <w:rPr>
          <w:kern w:val="0"/>
          <w:sz w:val="28"/>
          <w:szCs w:val="28"/>
        </w:rPr>
      </w:pPr>
      <w:r w:rsidRPr="003B3B20">
        <w:rPr>
          <w:kern w:val="0"/>
          <w:sz w:val="28"/>
          <w:szCs w:val="28"/>
        </w:rPr>
        <w:t>Изменения вступили в законную силу 10.01.2022.</w:t>
      </w:r>
    </w:p>
    <w:p w:rsidR="0085625B" w:rsidRPr="00C83847" w:rsidRDefault="0085625B">
      <w:pPr>
        <w:pStyle w:val="Standard"/>
        <w:spacing w:line="240" w:lineRule="exact"/>
        <w:jc w:val="both"/>
        <w:rPr>
          <w:sz w:val="28"/>
          <w:szCs w:val="28"/>
        </w:rPr>
      </w:pPr>
    </w:p>
    <w:p w:rsidR="00C83847" w:rsidRPr="00C83847" w:rsidRDefault="00C83847">
      <w:pPr>
        <w:pStyle w:val="Standard"/>
        <w:spacing w:line="240" w:lineRule="exact"/>
        <w:jc w:val="both"/>
        <w:rPr>
          <w:sz w:val="28"/>
          <w:szCs w:val="28"/>
        </w:rPr>
      </w:pPr>
    </w:p>
    <w:p w:rsidR="008C4E1D" w:rsidRDefault="008C4E1D" w:rsidP="008C4E1D">
      <w:pPr>
        <w:jc w:val="both"/>
        <w:rPr>
          <w:sz w:val="28"/>
          <w:szCs w:val="28"/>
        </w:rPr>
      </w:pPr>
      <w:r>
        <w:rPr>
          <w:sz w:val="28"/>
          <w:szCs w:val="28"/>
        </w:rPr>
        <w:t>Помощник Слободского</w:t>
      </w:r>
    </w:p>
    <w:p w:rsidR="008C4E1D" w:rsidRDefault="008C4E1D" w:rsidP="008C4E1D">
      <w:pPr>
        <w:jc w:val="both"/>
        <w:rPr>
          <w:rFonts w:ascii="Roboto" w:hAnsi="Roboto"/>
          <w:color w:val="333333"/>
          <w:sz w:val="28"/>
          <w:szCs w:val="28"/>
        </w:rPr>
      </w:pPr>
      <w:r>
        <w:rPr>
          <w:sz w:val="28"/>
          <w:szCs w:val="28"/>
        </w:rPr>
        <w:t>межрайонного прокурора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 А. Русских</w:t>
      </w:r>
    </w:p>
    <w:p w:rsidR="00E65E90" w:rsidRPr="00C83847" w:rsidRDefault="00E65E90">
      <w:pPr>
        <w:pStyle w:val="3"/>
        <w:spacing w:line="240" w:lineRule="exact"/>
        <w:rPr>
          <w:szCs w:val="28"/>
        </w:rPr>
      </w:pPr>
    </w:p>
    <w:sectPr w:rsidR="00E65E90" w:rsidRPr="00C83847" w:rsidSect="00C62391">
      <w:headerReference w:type="default" r:id="rId7"/>
      <w:pgSz w:w="11906" w:h="16838"/>
      <w:pgMar w:top="284" w:right="566" w:bottom="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93" w:rsidRDefault="00091293" w:rsidP="00E65E90">
      <w:r>
        <w:separator/>
      </w:r>
    </w:p>
  </w:endnote>
  <w:endnote w:type="continuationSeparator" w:id="0">
    <w:p w:rsidR="00091293" w:rsidRDefault="00091293" w:rsidP="00E6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93" w:rsidRDefault="00091293" w:rsidP="00E65E90">
      <w:r w:rsidRPr="00E65E90">
        <w:rPr>
          <w:color w:val="000000"/>
        </w:rPr>
        <w:separator/>
      </w:r>
    </w:p>
  </w:footnote>
  <w:footnote w:type="continuationSeparator" w:id="0">
    <w:p w:rsidR="00091293" w:rsidRDefault="00091293" w:rsidP="00E6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90" w:rsidRDefault="00E65E90">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A6D"/>
    <w:multiLevelType w:val="multilevel"/>
    <w:tmpl w:val="946C658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6411B2D"/>
    <w:multiLevelType w:val="multilevel"/>
    <w:tmpl w:val="AA82D49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90"/>
    <w:rsid w:val="000051EC"/>
    <w:rsid w:val="00032FFE"/>
    <w:rsid w:val="00091293"/>
    <w:rsid w:val="000E1B14"/>
    <w:rsid w:val="000F0DAE"/>
    <w:rsid w:val="001206BD"/>
    <w:rsid w:val="00137F74"/>
    <w:rsid w:val="00171516"/>
    <w:rsid w:val="001C7BF1"/>
    <w:rsid w:val="00286BE9"/>
    <w:rsid w:val="003361E4"/>
    <w:rsid w:val="003A539E"/>
    <w:rsid w:val="003B3B20"/>
    <w:rsid w:val="00417844"/>
    <w:rsid w:val="0042295F"/>
    <w:rsid w:val="004B1C6D"/>
    <w:rsid w:val="00572E63"/>
    <w:rsid w:val="0059669D"/>
    <w:rsid w:val="00601076"/>
    <w:rsid w:val="00651426"/>
    <w:rsid w:val="00705FB7"/>
    <w:rsid w:val="007247B0"/>
    <w:rsid w:val="00764558"/>
    <w:rsid w:val="00777ABA"/>
    <w:rsid w:val="0085625B"/>
    <w:rsid w:val="00863E74"/>
    <w:rsid w:val="00870424"/>
    <w:rsid w:val="008C4E1D"/>
    <w:rsid w:val="008D411A"/>
    <w:rsid w:val="00992FBF"/>
    <w:rsid w:val="009A35D3"/>
    <w:rsid w:val="00B23636"/>
    <w:rsid w:val="00B85E3D"/>
    <w:rsid w:val="00BF1F66"/>
    <w:rsid w:val="00C62391"/>
    <w:rsid w:val="00C83847"/>
    <w:rsid w:val="00CF4A15"/>
    <w:rsid w:val="00CF5967"/>
    <w:rsid w:val="00D21F0B"/>
    <w:rsid w:val="00D81B75"/>
    <w:rsid w:val="00DD046E"/>
    <w:rsid w:val="00E65E90"/>
    <w:rsid w:val="00EA03EE"/>
    <w:rsid w:val="00EC2A00"/>
    <w:rsid w:val="00EE5E9A"/>
    <w:rsid w:val="00EF5F80"/>
    <w:rsid w:val="00F83109"/>
    <w:rsid w:val="00FB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4446D-80D7-49DF-8666-76725AE0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5E90"/>
    <w:pPr>
      <w:widowControl/>
    </w:pPr>
    <w:rPr>
      <w:sz w:val="32"/>
    </w:rPr>
  </w:style>
  <w:style w:type="paragraph" w:customStyle="1" w:styleId="Heading">
    <w:name w:val="Heading"/>
    <w:basedOn w:val="Standard"/>
    <w:next w:val="Textbody"/>
    <w:rsid w:val="00E65E90"/>
    <w:pPr>
      <w:keepNext/>
      <w:spacing w:before="240" w:after="120"/>
    </w:pPr>
    <w:rPr>
      <w:rFonts w:ascii="Arial" w:eastAsia="Microsoft YaHei" w:hAnsi="Arial" w:cs="Mangal"/>
      <w:sz w:val="28"/>
      <w:szCs w:val="28"/>
    </w:rPr>
  </w:style>
  <w:style w:type="paragraph" w:customStyle="1" w:styleId="Textbody">
    <w:name w:val="Text body"/>
    <w:basedOn w:val="Standard"/>
    <w:rsid w:val="00E65E90"/>
    <w:pPr>
      <w:jc w:val="center"/>
    </w:pPr>
    <w:rPr>
      <w:b/>
      <w:sz w:val="24"/>
    </w:rPr>
  </w:style>
  <w:style w:type="paragraph" w:styleId="a3">
    <w:name w:val="List"/>
    <w:basedOn w:val="Textbody"/>
    <w:rsid w:val="00E65E90"/>
    <w:rPr>
      <w:rFonts w:cs="Mangal"/>
    </w:rPr>
  </w:style>
  <w:style w:type="paragraph" w:customStyle="1" w:styleId="1">
    <w:name w:val="Название объекта1"/>
    <w:basedOn w:val="Standard"/>
    <w:rsid w:val="00E65E90"/>
    <w:pPr>
      <w:suppressLineNumbers/>
      <w:spacing w:before="120" w:after="120"/>
    </w:pPr>
    <w:rPr>
      <w:rFonts w:cs="Mangal"/>
      <w:i/>
      <w:iCs/>
      <w:sz w:val="24"/>
      <w:szCs w:val="24"/>
    </w:rPr>
  </w:style>
  <w:style w:type="paragraph" w:customStyle="1" w:styleId="Index">
    <w:name w:val="Index"/>
    <w:basedOn w:val="Standard"/>
    <w:rsid w:val="00E65E90"/>
    <w:pPr>
      <w:suppressLineNumbers/>
    </w:pPr>
    <w:rPr>
      <w:rFonts w:cs="Mangal"/>
    </w:rPr>
  </w:style>
  <w:style w:type="paragraph" w:customStyle="1" w:styleId="11">
    <w:name w:val="Заголовок 11"/>
    <w:basedOn w:val="Standard"/>
    <w:next w:val="Textbody"/>
    <w:rsid w:val="00E65E90"/>
    <w:pPr>
      <w:keepNext/>
      <w:jc w:val="center"/>
      <w:outlineLvl w:val="0"/>
    </w:pPr>
    <w:rPr>
      <w:b/>
      <w:sz w:val="24"/>
    </w:rPr>
  </w:style>
  <w:style w:type="paragraph" w:customStyle="1" w:styleId="21">
    <w:name w:val="Заголовок 21"/>
    <w:basedOn w:val="Standard"/>
    <w:next w:val="Textbody"/>
    <w:rsid w:val="00E65E90"/>
    <w:pPr>
      <w:keepNext/>
      <w:keepLines/>
      <w:spacing w:before="200" w:line="276" w:lineRule="auto"/>
      <w:outlineLvl w:val="1"/>
    </w:pPr>
    <w:rPr>
      <w:rFonts w:ascii="Cambria" w:hAnsi="Cambria" w:cs="F"/>
      <w:b/>
      <w:bCs/>
      <w:color w:val="4F81BD"/>
      <w:sz w:val="26"/>
      <w:szCs w:val="26"/>
      <w:lang w:eastAsia="en-US"/>
    </w:rPr>
  </w:style>
  <w:style w:type="paragraph" w:customStyle="1" w:styleId="10">
    <w:name w:val="Верхний колонтитул1"/>
    <w:basedOn w:val="Standard"/>
    <w:rsid w:val="00E65E90"/>
    <w:pPr>
      <w:suppressLineNumbers/>
      <w:tabs>
        <w:tab w:val="center" w:pos="4677"/>
        <w:tab w:val="right" w:pos="9355"/>
      </w:tabs>
    </w:pPr>
  </w:style>
  <w:style w:type="paragraph" w:customStyle="1" w:styleId="12">
    <w:name w:val="Нижний колонтитул1"/>
    <w:basedOn w:val="Standard"/>
    <w:rsid w:val="00E65E90"/>
    <w:pPr>
      <w:suppressLineNumbers/>
      <w:tabs>
        <w:tab w:val="center" w:pos="4677"/>
        <w:tab w:val="right" w:pos="9355"/>
      </w:tabs>
    </w:pPr>
  </w:style>
  <w:style w:type="paragraph" w:styleId="2">
    <w:name w:val="Body Text 2"/>
    <w:basedOn w:val="Standard"/>
    <w:rsid w:val="00E65E90"/>
    <w:pPr>
      <w:jc w:val="both"/>
    </w:pPr>
    <w:rPr>
      <w:sz w:val="24"/>
    </w:rPr>
  </w:style>
  <w:style w:type="paragraph" w:styleId="3">
    <w:name w:val="Body Text 3"/>
    <w:basedOn w:val="Standard"/>
    <w:rsid w:val="00E65E90"/>
    <w:pPr>
      <w:jc w:val="both"/>
    </w:pPr>
    <w:rPr>
      <w:sz w:val="28"/>
    </w:rPr>
  </w:style>
  <w:style w:type="paragraph" w:customStyle="1" w:styleId="Textbodyindent">
    <w:name w:val="Text body indent"/>
    <w:basedOn w:val="Standard"/>
    <w:rsid w:val="00E65E90"/>
    <w:pPr>
      <w:ind w:left="283" w:firstLine="708"/>
      <w:jc w:val="both"/>
    </w:pPr>
    <w:rPr>
      <w:sz w:val="28"/>
    </w:rPr>
  </w:style>
  <w:style w:type="paragraph" w:styleId="a4">
    <w:name w:val="Normal (Web)"/>
    <w:basedOn w:val="Standard"/>
    <w:rsid w:val="00E65E90"/>
    <w:pPr>
      <w:spacing w:before="28" w:after="28"/>
    </w:pPr>
    <w:rPr>
      <w:sz w:val="24"/>
      <w:szCs w:val="24"/>
    </w:rPr>
  </w:style>
  <w:style w:type="character" w:customStyle="1" w:styleId="a5">
    <w:name w:val="Верхний колонтитул Знак"/>
    <w:rsid w:val="00E65E90"/>
    <w:rPr>
      <w:sz w:val="32"/>
    </w:rPr>
  </w:style>
  <w:style w:type="character" w:customStyle="1" w:styleId="Internetlink">
    <w:name w:val="Internet link"/>
    <w:basedOn w:val="a0"/>
    <w:rsid w:val="00E65E90"/>
    <w:rPr>
      <w:color w:val="0000FF"/>
      <w:u w:val="single"/>
    </w:rPr>
  </w:style>
  <w:style w:type="character" w:customStyle="1" w:styleId="30">
    <w:name w:val="Основной текст 3 Знак"/>
    <w:basedOn w:val="a0"/>
    <w:rsid w:val="00E65E90"/>
    <w:rPr>
      <w:sz w:val="28"/>
    </w:rPr>
  </w:style>
  <w:style w:type="character" w:customStyle="1" w:styleId="20">
    <w:name w:val="Заголовок 2 Знак"/>
    <w:basedOn w:val="a0"/>
    <w:rsid w:val="00E65E90"/>
    <w:rPr>
      <w:rFonts w:ascii="Cambria" w:hAnsi="Cambria" w:cs="F"/>
      <w:b/>
      <w:bCs/>
      <w:color w:val="4F81BD"/>
      <w:sz w:val="26"/>
      <w:szCs w:val="26"/>
      <w:lang w:eastAsia="en-US"/>
    </w:rPr>
  </w:style>
  <w:style w:type="character" w:customStyle="1" w:styleId="apple-converted-space">
    <w:name w:val="apple-converted-space"/>
    <w:basedOn w:val="a0"/>
    <w:rsid w:val="00E65E90"/>
  </w:style>
  <w:style w:type="character" w:styleId="a6">
    <w:name w:val="Emphasis"/>
    <w:basedOn w:val="a0"/>
    <w:rsid w:val="00E65E90"/>
    <w:rPr>
      <w:i/>
      <w:iCs/>
    </w:rPr>
  </w:style>
  <w:style w:type="character" w:customStyle="1" w:styleId="13">
    <w:name w:val="Верхний колонтитул Знак1"/>
    <w:basedOn w:val="a0"/>
    <w:rsid w:val="00E65E90"/>
  </w:style>
  <w:style w:type="numbering" w:customStyle="1" w:styleId="WWNum1">
    <w:name w:val="WWNum1"/>
    <w:basedOn w:val="a2"/>
    <w:rsid w:val="00E65E90"/>
    <w:pPr>
      <w:numPr>
        <w:numId w:val="1"/>
      </w:numPr>
    </w:pPr>
  </w:style>
  <w:style w:type="numbering" w:customStyle="1" w:styleId="WWNum2">
    <w:name w:val="WWNum2"/>
    <w:basedOn w:val="a2"/>
    <w:rsid w:val="00E65E90"/>
    <w:pPr>
      <w:numPr>
        <w:numId w:val="2"/>
      </w:numPr>
    </w:pPr>
  </w:style>
  <w:style w:type="paragraph" w:styleId="a7">
    <w:name w:val="header"/>
    <w:basedOn w:val="a"/>
    <w:link w:val="22"/>
    <w:uiPriority w:val="99"/>
    <w:semiHidden/>
    <w:unhideWhenUsed/>
    <w:rsid w:val="00E65E90"/>
    <w:pPr>
      <w:tabs>
        <w:tab w:val="center" w:pos="4677"/>
        <w:tab w:val="right" w:pos="9355"/>
      </w:tabs>
    </w:pPr>
  </w:style>
  <w:style w:type="character" w:customStyle="1" w:styleId="22">
    <w:name w:val="Верхний колонтитул Знак2"/>
    <w:basedOn w:val="a0"/>
    <w:link w:val="a7"/>
    <w:uiPriority w:val="99"/>
    <w:semiHidden/>
    <w:rsid w:val="00E65E90"/>
  </w:style>
  <w:style w:type="character" w:styleId="a8">
    <w:name w:val="Hyperlink"/>
    <w:rsid w:val="00870424"/>
    <w:rPr>
      <w:color w:val="0563C1"/>
      <w:u w:val="single"/>
    </w:rPr>
  </w:style>
  <w:style w:type="paragraph" w:styleId="a9">
    <w:name w:val="Balloon Text"/>
    <w:basedOn w:val="a"/>
    <w:link w:val="aa"/>
    <w:uiPriority w:val="99"/>
    <w:semiHidden/>
    <w:unhideWhenUsed/>
    <w:rsid w:val="00EF5F80"/>
    <w:rPr>
      <w:rFonts w:ascii="Segoe UI" w:hAnsi="Segoe UI" w:cs="Segoe UI"/>
      <w:sz w:val="18"/>
      <w:szCs w:val="18"/>
    </w:rPr>
  </w:style>
  <w:style w:type="character" w:customStyle="1" w:styleId="aa">
    <w:name w:val="Текст выноски Знак"/>
    <w:basedOn w:val="a0"/>
    <w:link w:val="a9"/>
    <w:uiPriority w:val="99"/>
    <w:semiHidden/>
    <w:rsid w:val="00EF5F80"/>
    <w:rPr>
      <w:rFonts w:ascii="Segoe UI" w:hAnsi="Segoe UI" w:cs="Segoe UI"/>
      <w:sz w:val="18"/>
      <w:szCs w:val="18"/>
    </w:rPr>
  </w:style>
  <w:style w:type="paragraph" w:customStyle="1" w:styleId="ConsPlusNormal">
    <w:name w:val="ConsPlusNormal"/>
    <w:rsid w:val="00137F74"/>
    <w:pPr>
      <w:widowControl/>
      <w:suppressAutoHyphens w:val="0"/>
      <w:autoSpaceDE w:val="0"/>
      <w:adjustRightInd w:val="0"/>
      <w:textAlignment w:val="auto"/>
    </w:pPr>
    <w:rPr>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8319">
      <w:bodyDiv w:val="1"/>
      <w:marLeft w:val="0"/>
      <w:marRight w:val="0"/>
      <w:marTop w:val="0"/>
      <w:marBottom w:val="0"/>
      <w:divBdr>
        <w:top w:val="none" w:sz="0" w:space="0" w:color="auto"/>
        <w:left w:val="none" w:sz="0" w:space="0" w:color="auto"/>
        <w:bottom w:val="none" w:sz="0" w:space="0" w:color="auto"/>
        <w:right w:val="none" w:sz="0" w:space="0" w:color="auto"/>
      </w:divBdr>
    </w:div>
    <w:div w:id="214587655">
      <w:bodyDiv w:val="1"/>
      <w:marLeft w:val="0"/>
      <w:marRight w:val="0"/>
      <w:marTop w:val="0"/>
      <w:marBottom w:val="0"/>
      <w:divBdr>
        <w:top w:val="none" w:sz="0" w:space="0" w:color="auto"/>
        <w:left w:val="none" w:sz="0" w:space="0" w:color="auto"/>
        <w:bottom w:val="none" w:sz="0" w:space="0" w:color="auto"/>
        <w:right w:val="none" w:sz="0" w:space="0" w:color="auto"/>
      </w:divBdr>
    </w:div>
    <w:div w:id="503980866">
      <w:bodyDiv w:val="1"/>
      <w:marLeft w:val="0"/>
      <w:marRight w:val="0"/>
      <w:marTop w:val="0"/>
      <w:marBottom w:val="0"/>
      <w:divBdr>
        <w:top w:val="none" w:sz="0" w:space="0" w:color="auto"/>
        <w:left w:val="none" w:sz="0" w:space="0" w:color="auto"/>
        <w:bottom w:val="none" w:sz="0" w:space="0" w:color="auto"/>
        <w:right w:val="none" w:sz="0" w:space="0" w:color="auto"/>
      </w:divBdr>
    </w:div>
    <w:div w:id="1103914066">
      <w:bodyDiv w:val="1"/>
      <w:marLeft w:val="0"/>
      <w:marRight w:val="0"/>
      <w:marTop w:val="0"/>
      <w:marBottom w:val="0"/>
      <w:divBdr>
        <w:top w:val="none" w:sz="0" w:space="0" w:color="auto"/>
        <w:left w:val="none" w:sz="0" w:space="0" w:color="auto"/>
        <w:bottom w:val="none" w:sz="0" w:space="0" w:color="auto"/>
        <w:right w:val="none" w:sz="0" w:space="0" w:color="auto"/>
      </w:divBdr>
    </w:div>
    <w:div w:id="1407068377">
      <w:bodyDiv w:val="1"/>
      <w:marLeft w:val="0"/>
      <w:marRight w:val="0"/>
      <w:marTop w:val="0"/>
      <w:marBottom w:val="0"/>
      <w:divBdr>
        <w:top w:val="none" w:sz="0" w:space="0" w:color="auto"/>
        <w:left w:val="none" w:sz="0" w:space="0" w:color="auto"/>
        <w:bottom w:val="none" w:sz="0" w:space="0" w:color="auto"/>
        <w:right w:val="none" w:sz="0" w:space="0" w:color="auto"/>
      </w:divBdr>
    </w:div>
    <w:div w:id="1566405075">
      <w:bodyDiv w:val="1"/>
      <w:marLeft w:val="0"/>
      <w:marRight w:val="0"/>
      <w:marTop w:val="0"/>
      <w:marBottom w:val="0"/>
      <w:divBdr>
        <w:top w:val="none" w:sz="0" w:space="0" w:color="auto"/>
        <w:left w:val="none" w:sz="0" w:space="0" w:color="auto"/>
        <w:bottom w:val="none" w:sz="0" w:space="0" w:color="auto"/>
        <w:right w:val="none" w:sz="0" w:space="0" w:color="auto"/>
      </w:divBdr>
    </w:div>
    <w:div w:id="1593322559">
      <w:bodyDiv w:val="1"/>
      <w:marLeft w:val="0"/>
      <w:marRight w:val="0"/>
      <w:marTop w:val="0"/>
      <w:marBottom w:val="0"/>
      <w:divBdr>
        <w:top w:val="none" w:sz="0" w:space="0" w:color="auto"/>
        <w:left w:val="none" w:sz="0" w:space="0" w:color="auto"/>
        <w:bottom w:val="none" w:sz="0" w:space="0" w:color="auto"/>
        <w:right w:val="none" w:sz="0" w:space="0" w:color="auto"/>
      </w:divBdr>
    </w:div>
    <w:div w:id="1862157880">
      <w:bodyDiv w:val="1"/>
      <w:marLeft w:val="0"/>
      <w:marRight w:val="0"/>
      <w:marTop w:val="0"/>
      <w:marBottom w:val="0"/>
      <w:divBdr>
        <w:top w:val="none" w:sz="0" w:space="0" w:color="auto"/>
        <w:left w:val="none" w:sz="0" w:space="0" w:color="auto"/>
        <w:bottom w:val="none" w:sz="0" w:space="0" w:color="auto"/>
        <w:right w:val="none" w:sz="0" w:space="0" w:color="auto"/>
      </w:divBdr>
    </w:div>
    <w:div w:id="1942293859">
      <w:bodyDiv w:val="1"/>
      <w:marLeft w:val="0"/>
      <w:marRight w:val="0"/>
      <w:marTop w:val="0"/>
      <w:marBottom w:val="0"/>
      <w:divBdr>
        <w:top w:val="none" w:sz="0" w:space="0" w:color="auto"/>
        <w:left w:val="none" w:sz="0" w:space="0" w:color="auto"/>
        <w:bottom w:val="none" w:sz="0" w:space="0" w:color="auto"/>
        <w:right w:val="none" w:sz="0" w:space="0" w:color="auto"/>
      </w:divBdr>
    </w:div>
    <w:div w:id="203445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OBNON</dc:creator>
  <cp:lastModifiedBy>Волков Антон Александрович</cp:lastModifiedBy>
  <cp:revision>5</cp:revision>
  <cp:lastPrinted>2017-01-13T09:57:00Z</cp:lastPrinted>
  <dcterms:created xsi:type="dcterms:W3CDTF">2022-01-19T19:16:00Z</dcterms:created>
  <dcterms:modified xsi:type="dcterms:W3CDTF">2022-12-08T14:41:00Z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