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F23D4" w14:textId="74B964AA" w:rsidR="00B61DAA" w:rsidRDefault="00B61DAA" w:rsidP="005B482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482F">
        <w:rPr>
          <w:rFonts w:ascii="Times New Roman" w:hAnsi="Times New Roman" w:cs="Times New Roman"/>
          <w:b/>
          <w:sz w:val="28"/>
          <w:szCs w:val="28"/>
          <w:lang w:eastAsia="ru-RU"/>
        </w:rPr>
        <w:t>Утверждено Положение об особенностях расследования несчастных случаев на производстве в от</w:t>
      </w:r>
      <w:r w:rsidR="00C259F8">
        <w:rPr>
          <w:rFonts w:ascii="Times New Roman" w:hAnsi="Times New Roman" w:cs="Times New Roman"/>
          <w:b/>
          <w:sz w:val="28"/>
          <w:szCs w:val="28"/>
          <w:lang w:eastAsia="ru-RU"/>
        </w:rPr>
        <w:t>дельных отраслях и организациях</w:t>
      </w:r>
    </w:p>
    <w:p w14:paraId="61952B75" w14:textId="77777777" w:rsidR="005B482F" w:rsidRPr="005B482F" w:rsidRDefault="005B482F" w:rsidP="005B482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DA3845D" w14:textId="309CDF65" w:rsidR="00B61DAA" w:rsidRPr="005B482F" w:rsidRDefault="00B61DAA" w:rsidP="005B482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2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С 1 сентября 2022 г</w:t>
      </w:r>
      <w:r w:rsidR="00C259F8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ода</w:t>
      </w:r>
      <w:r w:rsidRPr="005B482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вступи</w:t>
      </w:r>
      <w:r w:rsidR="00C259F8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л в силу П</w:t>
      </w:r>
      <w:r w:rsidRPr="005B482F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риказ Минтруда России от 20.04.2022 № 223н "Об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производстве".</w:t>
      </w:r>
    </w:p>
    <w:p w14:paraId="0519D9F3" w14:textId="1FC9B819" w:rsidR="00B61DAA" w:rsidRPr="005B482F" w:rsidRDefault="00B61DAA" w:rsidP="005B482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2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Положение </w:t>
      </w:r>
      <w:r w:rsidRPr="005B4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</w:t>
      </w:r>
      <w:r w:rsidR="00C259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овило</w:t>
      </w:r>
      <w:r w:rsidRPr="005B4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учетом требований, определенных Трудовым кодексом Российской Федерации, особенности расследования несчастных случаев на производстве в отдельных отраслях и организациях, происшедших у работодателей (представителей нанимателей) с различными категориями работников (граждан), выполняющих работу, имеющую специфический характер труда, в том числе:</w:t>
      </w:r>
    </w:p>
    <w:p w14:paraId="4BCB03FC" w14:textId="77777777" w:rsidR="00B61DAA" w:rsidRPr="005B482F" w:rsidRDefault="00B61DAA" w:rsidP="00B61DA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происшедших на находящихся в плавании рыбопромысловых и иных морских, речных и других судах, независимо от их отраслевой принадлежности;</w:t>
      </w:r>
    </w:p>
    <w:p w14:paraId="4664CA0A" w14:textId="77777777" w:rsidR="00B61DAA" w:rsidRPr="005B482F" w:rsidRDefault="00B61DAA" w:rsidP="00B61DA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объектах электроэнергетики и теплоснабжения;</w:t>
      </w:r>
    </w:p>
    <w:p w14:paraId="23A7C643" w14:textId="77777777" w:rsidR="00B61DAA" w:rsidRPr="005B482F" w:rsidRDefault="00B61DAA" w:rsidP="00B61DA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вследствие нарушений в работе, влияющих на обеспечение ядерной, радиационной и технической безопасности на объектах использования атомной энергии;</w:t>
      </w:r>
    </w:p>
    <w:p w14:paraId="766DD001" w14:textId="77777777" w:rsidR="00B61DAA" w:rsidRPr="005B482F" w:rsidRDefault="00B61DAA" w:rsidP="00B61DA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объектах железнодорожного транспорта;</w:t>
      </w:r>
    </w:p>
    <w:p w14:paraId="6DD1A421" w14:textId="77777777" w:rsidR="00B61DAA" w:rsidRPr="005B482F" w:rsidRDefault="00B61DAA" w:rsidP="00B61DA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организациях с особым режимом охраны, обусловленным обеспечением государственной безопасности охраняемых объектов;</w:t>
      </w:r>
    </w:p>
    <w:p w14:paraId="1E928A3D" w14:textId="77777777" w:rsidR="00B61DAA" w:rsidRPr="005B482F" w:rsidRDefault="00B61DAA" w:rsidP="00B61DA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дипломатических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организациях;</w:t>
      </w:r>
    </w:p>
    <w:p w14:paraId="76CE1090" w14:textId="77777777" w:rsidR="00B61DAA" w:rsidRPr="005B482F" w:rsidRDefault="00B61DAA" w:rsidP="00B61DA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находящихся в полете воздушных судах, а также происшедших со спортсменами;</w:t>
      </w:r>
    </w:p>
    <w:p w14:paraId="5A5E4C50" w14:textId="77777777" w:rsidR="00B61DAA" w:rsidRPr="005B482F" w:rsidRDefault="00B61DAA" w:rsidP="00B61DA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гражданами, привлекаемыми к мероприятиям по ликвидации последствий катастроф и других чрезвычайных ситуаций природного характера;</w:t>
      </w:r>
    </w:p>
    <w:p w14:paraId="6EA27765" w14:textId="77777777" w:rsidR="00B61DAA" w:rsidRPr="005B482F" w:rsidRDefault="00B61DAA" w:rsidP="00B61DA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дистанционными работниками.</w:t>
      </w:r>
    </w:p>
    <w:p w14:paraId="69CB51D4" w14:textId="77777777" w:rsidR="00B61DAA" w:rsidRPr="005B482F" w:rsidRDefault="00B61DAA" w:rsidP="00B61DA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Данный приказ будет действовать до 1 сентября 2028 года.</w:t>
      </w:r>
    </w:p>
    <w:p w14:paraId="047B7B87" w14:textId="35ADF8C5" w:rsidR="005B482F" w:rsidRPr="00823879" w:rsidRDefault="00C259F8" w:rsidP="005B482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B482F" w:rsidRPr="00823879">
        <w:rPr>
          <w:rFonts w:ascii="Times New Roman" w:hAnsi="Times New Roman" w:cs="Times New Roman"/>
          <w:sz w:val="28"/>
          <w:szCs w:val="28"/>
          <w:lang w:eastAsia="ru-RU"/>
        </w:rPr>
        <w:t xml:space="preserve">омощник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Слободского</w:t>
      </w:r>
    </w:p>
    <w:p w14:paraId="61072EE5" w14:textId="62FBDCF6" w:rsidR="009E4B16" w:rsidRDefault="00C259F8" w:rsidP="00C259F8">
      <w:pPr>
        <w:pStyle w:val="a4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межрайонного </w:t>
      </w:r>
      <w:r w:rsidR="005B482F" w:rsidRPr="00823879">
        <w:rPr>
          <w:rFonts w:ascii="Times New Roman" w:hAnsi="Times New Roman" w:cs="Times New Roman"/>
          <w:sz w:val="28"/>
          <w:szCs w:val="28"/>
          <w:lang w:eastAsia="ru-RU"/>
        </w:rPr>
        <w:t xml:space="preserve">прокурора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В. Д.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Тихановский</w:t>
      </w:r>
      <w:bookmarkStart w:id="0" w:name="_GoBack"/>
      <w:bookmarkEnd w:id="0"/>
      <w:proofErr w:type="spellEnd"/>
    </w:p>
    <w:sectPr w:rsidR="009E4B16" w:rsidSect="005B48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16"/>
    <w:rsid w:val="005B482F"/>
    <w:rsid w:val="009E4B16"/>
    <w:rsid w:val="00B61DAA"/>
    <w:rsid w:val="00C2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8747"/>
  <w15:chartTrackingRefBased/>
  <w15:docId w15:val="{D29F54E4-1394-45E1-836A-C00A3911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61DAA"/>
  </w:style>
  <w:style w:type="character" w:customStyle="1" w:styleId="feeds-pagenavigationtooltip">
    <w:name w:val="feeds-page__navigation_tooltip"/>
    <w:basedOn w:val="a0"/>
    <w:rsid w:val="00B61DAA"/>
  </w:style>
  <w:style w:type="paragraph" w:styleId="a3">
    <w:name w:val="Normal (Web)"/>
    <w:basedOn w:val="a"/>
    <w:uiPriority w:val="99"/>
    <w:semiHidden/>
    <w:unhideWhenUsed/>
    <w:rsid w:val="00B6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B482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4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4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696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6117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49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48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9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4</cp:revision>
  <cp:lastPrinted>2022-06-26T15:55:00Z</cp:lastPrinted>
  <dcterms:created xsi:type="dcterms:W3CDTF">2022-06-26T15:17:00Z</dcterms:created>
  <dcterms:modified xsi:type="dcterms:W3CDTF">2023-04-20T13:23:00Z</dcterms:modified>
</cp:coreProperties>
</file>