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98" w:rsidRPr="00462A98" w:rsidRDefault="006B0243" w:rsidP="00462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2023 года</w:t>
      </w:r>
      <w:bookmarkStart w:id="0" w:name="_GoBack"/>
      <w:bookmarkEnd w:id="0"/>
      <w:r w:rsidR="00462A98" w:rsidRPr="0046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устанавливается новый порядок оформления, выдачи, регистрации, приостановления действия и аннулирования разрешений на добычу (вылов) водных биоресурсов</w:t>
      </w:r>
    </w:p>
    <w:p w:rsidR="00462A98" w:rsidRDefault="00462A98" w:rsidP="00462A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98" w:rsidRPr="00462A98" w:rsidRDefault="00462A98" w:rsidP="00462A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15.11.2022 №</w:t>
      </w:r>
      <w:r w:rsidR="00AC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2066 утверждены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изменений. </w:t>
      </w:r>
    </w:p>
    <w:p w:rsidR="00462A98" w:rsidRPr="00462A98" w:rsidRDefault="00462A98" w:rsidP="00462A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оформления, выдачи, регистрации, приостановления действия, аннулирования разрешений на добычу (вылов) водных биологических ресурсов (далее - разрешения), а также внесения в них изменений. </w:t>
      </w:r>
    </w:p>
    <w:p w:rsidR="00462A98" w:rsidRDefault="00462A98" w:rsidP="00AC48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выдаются при осуществлении: промышленного рыболовства; прибрежного рыболовства; рыболовства в научно-исследовательских и контрольных целях; рыболовства в учебных и культурно-просветительских целях; рыболовства в целях </w:t>
      </w:r>
      <w:proofErr w:type="spellStart"/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(рыбоводства); организации любительского рыболовства; в иных случаях, предусмотренных Федеральным закон</w:t>
      </w:r>
      <w:r w:rsidR="00AC4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</w:t>
      </w:r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рыболовстве и сохранени</w:t>
      </w:r>
      <w:r w:rsidR="00AC48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водных биологических ресурсов»</w:t>
      </w:r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A98" w:rsidRPr="00462A98" w:rsidRDefault="00462A98" w:rsidP="00462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производится территориальными органами Федерального агентства по рыболовству (далее - территориальные управления). </w:t>
      </w:r>
    </w:p>
    <w:p w:rsidR="00462A98" w:rsidRPr="00462A98" w:rsidRDefault="00462A98" w:rsidP="00462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разрешений утверждаются Министерством сельского хозяйства Российской Федерации. </w:t>
      </w:r>
    </w:p>
    <w:p w:rsidR="00462A98" w:rsidRPr="00462A98" w:rsidRDefault="00462A98" w:rsidP="00462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внесение изменений в разрешения в случаях изменения или уточнения: районов добычи (вылова) водных биологических ресурсов; квот добычи (вылова) водных биологических ресурсов, для которых установлен общий допустимый улов, или объемов добычи (вылова) водных биологических ресурсов, для которых общий допустимый улов не устанавливается; орудий и способов добычи (вылова) водных биологических ресурсов; сроков действия разрешений; сведений о лицах, которым предоставлено право на добычу (вылов) водных биологических ресурсов; сведений о лицах, ответственных за внесение информации в рыболовный журнал; замены капитанов судов и судоводителей; исправления ошибок в разрешениях;  в иных, требующих безотлагательного решения, случаях.</w:t>
      </w:r>
      <w:r w:rsidRPr="0046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A98" w:rsidRPr="00462A98" w:rsidRDefault="00462A98" w:rsidP="00462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подлежат регистрации в реестре разрешений, который ведется территориальными управлениями в электронной форме. </w:t>
      </w:r>
    </w:p>
    <w:p w:rsidR="00462A98" w:rsidRDefault="00462A98" w:rsidP="00462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действия разрешений или их аннулирование до истечения установленного срока действия разрешения осуществляется территориальными управлениями самостоятельно либо по представлению федеральных органов исполнительной власти, уполномоченных осуществлять контроль за соблюдением законодательства в области рыболовства и сохранения водных биологических ресурсов. </w:t>
      </w:r>
    </w:p>
    <w:p w:rsidR="00E3367D" w:rsidRDefault="00E3367D" w:rsidP="00E336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243" w:rsidRDefault="00E3367D" w:rsidP="00E336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Слободского </w:t>
      </w:r>
    </w:p>
    <w:p w:rsidR="00BC6482" w:rsidRPr="00462A98" w:rsidRDefault="00E3367D" w:rsidP="00462A9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 прокурора</w:t>
      </w:r>
      <w:r w:rsidR="006B0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 Е. Селюнин </w:t>
      </w:r>
    </w:p>
    <w:sectPr w:rsidR="00BC6482" w:rsidRPr="00462A98" w:rsidSect="00462A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98"/>
    <w:rsid w:val="00462A98"/>
    <w:rsid w:val="006B0243"/>
    <w:rsid w:val="00AC4858"/>
    <w:rsid w:val="00BC6482"/>
    <w:rsid w:val="00E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0B5B"/>
  <w15:chartTrackingRefBased/>
  <w15:docId w15:val="{DEC89602-2D66-4171-A5E2-228AE905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Марина Сергеевна</dc:creator>
  <cp:keywords/>
  <dc:description/>
  <cp:lastModifiedBy>Волков Антон Александрович</cp:lastModifiedBy>
  <cp:revision>5</cp:revision>
  <dcterms:created xsi:type="dcterms:W3CDTF">2022-12-25T15:59:00Z</dcterms:created>
  <dcterms:modified xsi:type="dcterms:W3CDTF">2023-05-11T17:01:00Z</dcterms:modified>
</cp:coreProperties>
</file>