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60" w:rsidRPr="00BC0460" w:rsidRDefault="00074B22" w:rsidP="00D3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марта 2023 года устан</w:t>
      </w:r>
      <w:r w:rsidR="00BC0460" w:rsidRPr="00BC0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овлен</w:t>
      </w:r>
      <w:r w:rsidRPr="00BC0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порядок проведения </w:t>
      </w:r>
    </w:p>
    <w:p w:rsidR="00696BEC" w:rsidRDefault="00074B22" w:rsidP="00D3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предварительного осмотра лесосеки</w:t>
      </w:r>
    </w:p>
    <w:p w:rsidR="00BC0460" w:rsidRPr="00BC0460" w:rsidRDefault="00BC0460" w:rsidP="00D3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074B22" w:rsidRPr="00BC0460" w:rsidRDefault="00074B22" w:rsidP="0007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Приказом Минприроды России от 29.09.2022 </w:t>
      </w:r>
      <w:r w:rsidR="00BB1011"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641 утверждены порядок проведения предварительного осмотра лесосеки, порядок составления акта предварительного осмотра лесосеки, внесения изменений в акт предварительного осмотра лесосеки и формы такого акта, а также порядок составления и формы уведомления о невозможности проведения лесосечных работ.  </w:t>
      </w:r>
    </w:p>
    <w:p w:rsidR="00D350E7" w:rsidRPr="00BC0460" w:rsidRDefault="00D350E7" w:rsidP="00D3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Органы государственной власти, органы местного самоуправления, осуществляющие полномочия, определенные в соответствии со статьями 81 - 84 Лесного кодекса Российской Федерации (далее - уполномоченные органы государственной власти, органы местного самоуправления, Лесной кодекс соответственно), вправе проводить предварительный осмотр лесосеки.</w:t>
      </w:r>
    </w:p>
    <w:p w:rsidR="00D350E7" w:rsidRPr="00BC0460" w:rsidRDefault="00D350E7" w:rsidP="00D350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Осмотр проводится уполномоченными органами государственной власти, органами местного самоуправления не позднее чем за 5 календарных дней до дня планируемого начала лесосечных работ. </w:t>
      </w:r>
    </w:p>
    <w:p w:rsidR="00D350E7" w:rsidRPr="00BC0460" w:rsidRDefault="00D350E7" w:rsidP="00D350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Осмотр проводится уполномоченным органом государственной власти, органом местного самоуправления в случае, если: </w:t>
      </w:r>
    </w:p>
    <w:p w:rsidR="00D350E7" w:rsidRPr="00BC0460" w:rsidRDefault="00D350E7" w:rsidP="00BB1011">
      <w:pPr>
        <w:spacing w:after="0" w:line="240" w:lineRule="auto"/>
        <w:ind w:firstLine="742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таксационное описание лесосеки представлено лицом, которое 2 и более раза за предыдущий год предоставляло недостоверные таксационные описания лесосеки; </w:t>
      </w:r>
    </w:p>
    <w:p w:rsidR="00D350E7" w:rsidRPr="00BC0460" w:rsidRDefault="00D350E7" w:rsidP="00BB1011">
      <w:pPr>
        <w:spacing w:after="0" w:line="240" w:lineRule="auto"/>
        <w:ind w:firstLine="742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таксационное описание лесосеки не соответствует информации о фактическом состоянии лесосеки, имеющейся в распоряжении уполномоченного органа государственной власти, органа местного самоуправления. </w:t>
      </w:r>
    </w:p>
    <w:p w:rsidR="00D350E7" w:rsidRPr="00BC0460" w:rsidRDefault="00D350E7" w:rsidP="00D350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Осмотр проводится в целях соблюдения условий договора аренды лесного участка, договора купли-продажи лесных насаждений, контракта, указанного в части 5 статьи 19 Лесного кодекса, проекта освоения лесов, лесной декларации, технологической карты лесосечных работ, решения о предоставлении лесного участка в постоянное (бессрочное) пользование, требований лесного законодательства, нормативных правовых актов, регулирующих лесные отношения. </w:t>
      </w:r>
    </w:p>
    <w:p w:rsidR="00D350E7" w:rsidRPr="00BC0460" w:rsidRDefault="00D350E7" w:rsidP="00D350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предварительного осмотра лесосеки составляется в день проведения предварительного осмотра лесосеки, а при невозможности его составления в тот же день - не позднее дня, следующего за днем проведения предварительного осмотра лесосеки, по форме согласно приложению № 3 к настоящему приказу. </w:t>
      </w:r>
    </w:p>
    <w:p w:rsidR="00D350E7" w:rsidRPr="00BC0460" w:rsidRDefault="00D350E7" w:rsidP="00D350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Уведомление о невозможности проведения лесосечных работ составляется органами государственной власти, органами местного самоуправления, осуществляющими полномочия, определенные в соответствии со статьями 81 - 84 Лесного кодекса Российской Федерации. Уведомление составляется при наличии хотя бы одного из обстоятельств, предусмотренных пунктами 15, 16 приложения </w:t>
      </w:r>
      <w:r w:rsidR="00BB1011"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к настоящему приказу.</w:t>
      </w:r>
    </w:p>
    <w:p w:rsidR="003A3B70" w:rsidRPr="00BC0460" w:rsidRDefault="00D350E7" w:rsidP="00D350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Минприроды России вступ</w:t>
      </w:r>
      <w:r w:rsidR="00BC0460"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>ил</w:t>
      </w: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силу с 01.03.2023. </w:t>
      </w:r>
    </w:p>
    <w:p w:rsidR="003A3B70" w:rsidRPr="00BC0460" w:rsidRDefault="003A3B70" w:rsidP="00D350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460" w:rsidRPr="00BC0460" w:rsidRDefault="003A3B70" w:rsidP="003A3B7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Помощник Слободского </w:t>
      </w:r>
    </w:p>
    <w:p w:rsidR="003A3B70" w:rsidRPr="00BC0460" w:rsidRDefault="003A3B70" w:rsidP="003A3B7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межрайонного прокурора</w:t>
      </w:r>
      <w:r w:rsidR="00BC0460"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BC0460" w:rsidRPr="00BC04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В. Е. Селюнин </w:t>
      </w:r>
    </w:p>
    <w:p w:rsidR="00074B22" w:rsidRPr="00D350E7" w:rsidRDefault="00D350E7" w:rsidP="00D350E7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D3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4B22" w:rsidRPr="00D350E7" w:rsidSect="00D350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2"/>
    <w:rsid w:val="00074B22"/>
    <w:rsid w:val="000A3EAB"/>
    <w:rsid w:val="003A3B70"/>
    <w:rsid w:val="00696BEC"/>
    <w:rsid w:val="00BB1011"/>
    <w:rsid w:val="00BC0460"/>
    <w:rsid w:val="00D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11EB"/>
  <w15:chartTrackingRefBased/>
  <w15:docId w15:val="{99E904C0-8CFE-4CE2-8899-DCBE187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Марина Сергеевна</dc:creator>
  <cp:keywords/>
  <dc:description/>
  <cp:lastModifiedBy>Волков Антон Александрович</cp:lastModifiedBy>
  <cp:revision>6</cp:revision>
  <dcterms:created xsi:type="dcterms:W3CDTF">2022-12-23T09:05:00Z</dcterms:created>
  <dcterms:modified xsi:type="dcterms:W3CDTF">2023-05-11T17:20:00Z</dcterms:modified>
</cp:coreProperties>
</file>