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0A" w:rsidRPr="000E720A" w:rsidRDefault="000E720A" w:rsidP="000E720A">
      <w:pPr>
        <w:spacing w:after="0" w:line="240" w:lineRule="auto"/>
        <w:jc w:val="center"/>
        <w:rPr>
          <w:rFonts w:ascii="Times New Roman" w:eastAsia="Times New Roman" w:hAnsi="Times New Roman" w:cs="Times New Roman"/>
          <w:b/>
          <w:color w:val="0C0C0C"/>
          <w:sz w:val="28"/>
          <w:szCs w:val="28"/>
          <w:lang w:eastAsia="ru-RU"/>
        </w:rPr>
      </w:pPr>
      <w:bookmarkStart w:id="0" w:name="_GoBack"/>
      <w:r w:rsidRPr="000E720A">
        <w:rPr>
          <w:rFonts w:ascii="Times New Roman" w:eastAsia="Times New Roman" w:hAnsi="Times New Roman" w:cs="Times New Roman"/>
          <w:b/>
          <w:color w:val="0C0C0C"/>
          <w:sz w:val="28"/>
          <w:szCs w:val="28"/>
          <w:lang w:eastAsia="ru-RU"/>
        </w:rPr>
        <w:t>Основные права детей-сирот</w:t>
      </w:r>
    </w:p>
    <w:bookmarkEnd w:id="0"/>
    <w:p w:rsidR="000E720A" w:rsidRDefault="000E720A" w:rsidP="00D94788">
      <w:pPr>
        <w:spacing w:after="0" w:line="240" w:lineRule="auto"/>
        <w:ind w:firstLine="709"/>
        <w:jc w:val="both"/>
        <w:rPr>
          <w:rFonts w:ascii="Times New Roman" w:eastAsia="Times New Roman" w:hAnsi="Times New Roman" w:cs="Times New Roman"/>
          <w:color w:val="0C0C0C"/>
          <w:sz w:val="28"/>
          <w:szCs w:val="28"/>
          <w:lang w:eastAsia="ru-RU"/>
        </w:rPr>
      </w:pPr>
    </w:p>
    <w:p w:rsidR="009874D8" w:rsidRPr="00D94788" w:rsidRDefault="009874D8" w:rsidP="00D94788">
      <w:pPr>
        <w:spacing w:after="0" w:line="240" w:lineRule="auto"/>
        <w:ind w:firstLine="709"/>
        <w:jc w:val="both"/>
        <w:rPr>
          <w:rFonts w:ascii="Times New Roman" w:eastAsia="Times New Roman" w:hAnsi="Times New Roman" w:cs="Times New Roman"/>
          <w:color w:val="0C0C0C"/>
          <w:sz w:val="28"/>
          <w:szCs w:val="28"/>
          <w:lang w:eastAsia="ru-RU"/>
        </w:rPr>
      </w:pPr>
      <w:r w:rsidRPr="00D94788">
        <w:rPr>
          <w:rFonts w:ascii="Times New Roman" w:eastAsia="Times New Roman" w:hAnsi="Times New Roman" w:cs="Times New Roman"/>
          <w:color w:val="0C0C0C"/>
          <w:sz w:val="28"/>
          <w:szCs w:val="28"/>
          <w:lang w:eastAsia="ru-RU"/>
        </w:rPr>
        <w:t>Основные права детей-сирот регламентируются Федеральным законом № 159-ФЗ от 21 декабря 1996 года, который называется</w:t>
      </w:r>
      <w:r w:rsidR="00C019A3" w:rsidRPr="00D94788">
        <w:rPr>
          <w:rFonts w:ascii="Times New Roman" w:eastAsia="Times New Roman" w:hAnsi="Times New Roman" w:cs="Times New Roman"/>
          <w:color w:val="0C0C0C"/>
          <w:sz w:val="28"/>
          <w:szCs w:val="28"/>
          <w:lang w:eastAsia="ru-RU"/>
        </w:rPr>
        <w:t xml:space="preserve"> </w:t>
      </w:r>
      <w:r w:rsidRPr="00D94788">
        <w:rPr>
          <w:rFonts w:ascii="Times New Roman" w:eastAsia="Times New Roman" w:hAnsi="Times New Roman" w:cs="Times New Roman"/>
          <w:color w:val="0C0C0C"/>
          <w:sz w:val="28"/>
          <w:szCs w:val="28"/>
          <w:lang w:eastAsia="ru-RU"/>
        </w:rPr>
        <w:t xml:space="preserve">«О дополнительных гарантиях по социальной поддержке детей-сирот и детей, оставшихся без попечения родителей», а также </w:t>
      </w:r>
      <w:r w:rsidRPr="00D94788">
        <w:rPr>
          <w:rFonts w:ascii="Times New Roman" w:eastAsia="Times New Roman" w:hAnsi="Times New Roman" w:cs="Times New Roman"/>
          <w:sz w:val="28"/>
          <w:szCs w:val="28"/>
          <w:lang w:eastAsia="ru-RU"/>
        </w:rPr>
        <w:t>Законом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r w:rsidRPr="00D94788">
        <w:rPr>
          <w:rFonts w:ascii="Times New Roman" w:eastAsia="Times New Roman" w:hAnsi="Times New Roman" w:cs="Times New Roman"/>
          <w:color w:val="0C0C0C"/>
          <w:sz w:val="28"/>
          <w:szCs w:val="28"/>
          <w:lang w:eastAsia="ru-RU"/>
        </w:rPr>
        <w:t>.</w:t>
      </w:r>
    </w:p>
    <w:p w:rsidR="00C019A3" w:rsidRPr="00D94788" w:rsidRDefault="00C54267" w:rsidP="00D94788">
      <w:pPr>
        <w:spacing w:after="0" w:line="240" w:lineRule="auto"/>
        <w:ind w:firstLine="709"/>
        <w:jc w:val="both"/>
        <w:rPr>
          <w:rFonts w:ascii="Times New Roman" w:eastAsia="Times New Roman" w:hAnsi="Times New Roman" w:cs="Times New Roman"/>
          <w:color w:val="0C0C0C"/>
          <w:sz w:val="28"/>
          <w:szCs w:val="28"/>
          <w:lang w:eastAsia="ru-RU"/>
        </w:rPr>
      </w:pPr>
      <w:r w:rsidRPr="00D94788">
        <w:rPr>
          <w:rFonts w:ascii="Times New Roman" w:eastAsia="Times New Roman" w:hAnsi="Times New Roman" w:cs="Times New Roman"/>
          <w:color w:val="0C0C0C"/>
          <w:sz w:val="28"/>
          <w:szCs w:val="28"/>
          <w:lang w:eastAsia="ru-RU"/>
        </w:rPr>
        <w:t>К</w:t>
      </w:r>
      <w:r w:rsidR="00C019A3" w:rsidRPr="00D94788">
        <w:rPr>
          <w:rFonts w:ascii="Times New Roman" w:eastAsia="Times New Roman" w:hAnsi="Times New Roman" w:cs="Times New Roman"/>
          <w:color w:val="0C0C0C"/>
          <w:sz w:val="28"/>
          <w:szCs w:val="28"/>
          <w:lang w:eastAsia="ru-RU"/>
        </w:rPr>
        <w:t xml:space="preserve"> самым жизненно важным правам относится </w:t>
      </w:r>
      <w:r w:rsidR="00C019A3" w:rsidRPr="00D94788">
        <w:rPr>
          <w:rFonts w:ascii="Times New Roman" w:eastAsia="Times New Roman" w:hAnsi="Times New Roman" w:cs="Times New Roman"/>
          <w:b/>
          <w:bCs/>
          <w:color w:val="0C0C0C"/>
          <w:sz w:val="28"/>
          <w:szCs w:val="28"/>
          <w:lang w:eastAsia="ru-RU"/>
        </w:rPr>
        <w:t>предоставление детям-сиротам жилых помещений</w:t>
      </w:r>
      <w:r w:rsidRPr="00D94788">
        <w:rPr>
          <w:rFonts w:ascii="Times New Roman" w:eastAsia="Times New Roman" w:hAnsi="Times New Roman" w:cs="Times New Roman"/>
          <w:b/>
          <w:bCs/>
          <w:color w:val="0C0C0C"/>
          <w:sz w:val="28"/>
          <w:szCs w:val="28"/>
          <w:lang w:eastAsia="ru-RU"/>
        </w:rPr>
        <w:t xml:space="preserve">. </w:t>
      </w:r>
    </w:p>
    <w:p w:rsidR="00C019A3" w:rsidRPr="00C019A3" w:rsidRDefault="00C019A3" w:rsidP="00D94788">
      <w:pPr>
        <w:spacing w:after="0" w:line="240" w:lineRule="auto"/>
        <w:ind w:firstLine="709"/>
        <w:jc w:val="both"/>
        <w:rPr>
          <w:rFonts w:ascii="Times New Roman" w:eastAsia="Times New Roman" w:hAnsi="Times New Roman" w:cs="Times New Roman"/>
          <w:sz w:val="28"/>
          <w:szCs w:val="28"/>
          <w:lang w:eastAsia="ru-RU"/>
        </w:rPr>
      </w:pPr>
      <w:r w:rsidRPr="00C019A3">
        <w:rPr>
          <w:rFonts w:ascii="Times New Roman" w:eastAsia="Times New Roman" w:hAnsi="Times New Roman" w:cs="Times New Roman"/>
          <w:sz w:val="28"/>
          <w:szCs w:val="28"/>
          <w:lang w:eastAsia="ru-RU"/>
        </w:rPr>
        <w:t xml:space="preserve">Абзацем первым пункта 1 статьи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закреплено, что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w:t>
      </w:r>
    </w:p>
    <w:p w:rsidR="00C54267" w:rsidRPr="00C54267" w:rsidRDefault="00C54267" w:rsidP="00D94788">
      <w:pPr>
        <w:spacing w:after="0" w:line="240" w:lineRule="auto"/>
        <w:ind w:firstLine="709"/>
        <w:jc w:val="both"/>
        <w:rPr>
          <w:rFonts w:ascii="Times New Roman" w:eastAsia="Times New Roman" w:hAnsi="Times New Roman" w:cs="Times New Roman"/>
          <w:sz w:val="28"/>
          <w:szCs w:val="28"/>
          <w:lang w:eastAsia="ru-RU"/>
        </w:rPr>
      </w:pPr>
      <w:r w:rsidRPr="00C54267">
        <w:rPr>
          <w:rFonts w:ascii="Times New Roman" w:eastAsia="Times New Roman" w:hAnsi="Times New Roman" w:cs="Times New Roman"/>
          <w:sz w:val="28"/>
          <w:szCs w:val="28"/>
          <w:lang w:eastAsia="ru-RU"/>
        </w:rPr>
        <w:t xml:space="preserve">Жилые помещения предоставляются </w:t>
      </w:r>
      <w:r w:rsidRPr="00D94788">
        <w:rPr>
          <w:rFonts w:ascii="Times New Roman" w:eastAsia="Times New Roman" w:hAnsi="Times New Roman" w:cs="Times New Roman"/>
          <w:sz w:val="28"/>
          <w:szCs w:val="28"/>
          <w:lang w:eastAsia="ru-RU"/>
        </w:rPr>
        <w:t xml:space="preserve">указанным </w:t>
      </w:r>
      <w:r w:rsidRPr="00C54267">
        <w:rPr>
          <w:rFonts w:ascii="Times New Roman" w:eastAsia="Times New Roman" w:hAnsi="Times New Roman" w:cs="Times New Roman"/>
          <w:sz w:val="28"/>
          <w:szCs w:val="28"/>
          <w:lang w:eastAsia="ru-RU"/>
        </w:rPr>
        <w:t xml:space="preserve">лицам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w:t>
      </w:r>
    </w:p>
    <w:p w:rsidR="00C019A3" w:rsidRPr="00C019A3" w:rsidRDefault="00C019A3" w:rsidP="00D94788">
      <w:pPr>
        <w:spacing w:after="0" w:line="240" w:lineRule="auto"/>
        <w:ind w:firstLine="709"/>
        <w:jc w:val="both"/>
        <w:rPr>
          <w:rFonts w:ascii="Times New Roman" w:eastAsia="Times New Roman" w:hAnsi="Times New Roman" w:cs="Times New Roman"/>
          <w:sz w:val="28"/>
          <w:szCs w:val="28"/>
          <w:lang w:eastAsia="ru-RU"/>
        </w:rPr>
      </w:pPr>
      <w:r w:rsidRPr="00C019A3">
        <w:rPr>
          <w:rFonts w:ascii="Times New Roman" w:eastAsia="Times New Roman" w:hAnsi="Times New Roman" w:cs="Times New Roman"/>
          <w:sz w:val="28"/>
          <w:szCs w:val="28"/>
          <w:lang w:eastAsia="ru-RU"/>
        </w:rPr>
        <w:t xml:space="preserve">Обязанность по формированию списка детей-сирот и детей, оставшихся без попечения родителей, лиц из числа детей-сирот и детей, оставшихся без попечения родителей, </w:t>
      </w:r>
      <w:r w:rsidR="00622283">
        <w:rPr>
          <w:rFonts w:ascii="Times New Roman" w:eastAsia="Times New Roman" w:hAnsi="Times New Roman" w:cs="Times New Roman"/>
          <w:sz w:val="28"/>
          <w:szCs w:val="28"/>
          <w:lang w:eastAsia="ru-RU"/>
        </w:rPr>
        <w:t xml:space="preserve">нуждающихся в жилом помещении, </w:t>
      </w:r>
      <w:r w:rsidRPr="00C019A3">
        <w:rPr>
          <w:rFonts w:ascii="Times New Roman" w:eastAsia="Times New Roman" w:hAnsi="Times New Roman" w:cs="Times New Roman"/>
          <w:sz w:val="28"/>
          <w:szCs w:val="28"/>
          <w:lang w:eastAsia="ru-RU"/>
        </w:rPr>
        <w:t xml:space="preserve">возложена на орган исполнительной власти субъекта Российской Федерации. </w:t>
      </w:r>
    </w:p>
    <w:p w:rsidR="00C54267" w:rsidRPr="00D94788" w:rsidRDefault="00D94788" w:rsidP="00D94788">
      <w:pPr>
        <w:spacing w:after="0" w:line="240" w:lineRule="auto"/>
        <w:ind w:firstLine="709"/>
        <w:jc w:val="both"/>
        <w:rPr>
          <w:rFonts w:ascii="Times New Roman" w:eastAsia="Times New Roman" w:hAnsi="Times New Roman" w:cs="Times New Roman"/>
          <w:color w:val="444444"/>
          <w:sz w:val="28"/>
          <w:szCs w:val="28"/>
          <w:lang w:eastAsia="ru-RU"/>
        </w:rPr>
      </w:pPr>
      <w:r w:rsidRPr="00D94788">
        <w:rPr>
          <w:rFonts w:ascii="Times New Roman" w:eastAsia="Times New Roman" w:hAnsi="Times New Roman" w:cs="Times New Roman"/>
          <w:sz w:val="28"/>
          <w:szCs w:val="28"/>
          <w:lang w:eastAsia="ru-RU"/>
        </w:rPr>
        <w:t>Заявление о включении в список подается в орган опеки и попечительства по месту жительства</w:t>
      </w:r>
      <w:r w:rsidR="00C54267" w:rsidRPr="00D94788">
        <w:rPr>
          <w:rFonts w:ascii="Times New Roman" w:eastAsia="Times New Roman" w:hAnsi="Times New Roman" w:cs="Times New Roman"/>
          <w:color w:val="444444"/>
          <w:sz w:val="28"/>
          <w:szCs w:val="28"/>
          <w:lang w:eastAsia="ru-RU"/>
        </w:rPr>
        <w:t>. </w:t>
      </w:r>
    </w:p>
    <w:p w:rsidR="008330F8" w:rsidRPr="00D94788" w:rsidRDefault="008330F8" w:rsidP="00D94788">
      <w:pPr>
        <w:spacing w:after="0" w:line="240" w:lineRule="auto"/>
        <w:ind w:firstLine="709"/>
        <w:jc w:val="both"/>
        <w:rPr>
          <w:rFonts w:ascii="Times New Roman" w:eastAsia="Times New Roman" w:hAnsi="Times New Roman" w:cs="Times New Roman"/>
          <w:color w:val="0C0C0C"/>
          <w:sz w:val="28"/>
          <w:szCs w:val="28"/>
          <w:lang w:eastAsia="ru-RU"/>
        </w:rPr>
      </w:pPr>
      <w:r w:rsidRPr="00D94788">
        <w:rPr>
          <w:rFonts w:ascii="Times New Roman" w:eastAsia="Times New Roman" w:hAnsi="Times New Roman" w:cs="Times New Roman"/>
          <w:color w:val="0C0C0C"/>
          <w:sz w:val="28"/>
          <w:szCs w:val="28"/>
          <w:lang w:eastAsia="ru-RU"/>
        </w:rPr>
        <w:t xml:space="preserve">Если за ребенком сохранено жилое помещение, то сохраненное за ним жилье находится под контролем органа опеки, чтобы лишенные прав </w:t>
      </w:r>
      <w:r w:rsidR="00D94788">
        <w:rPr>
          <w:rFonts w:ascii="Times New Roman" w:eastAsia="Times New Roman" w:hAnsi="Times New Roman" w:cs="Times New Roman"/>
          <w:color w:val="0C0C0C"/>
          <w:sz w:val="28"/>
          <w:szCs w:val="28"/>
          <w:lang w:eastAsia="ru-RU"/>
        </w:rPr>
        <w:t>р</w:t>
      </w:r>
      <w:r w:rsidRPr="00D94788">
        <w:rPr>
          <w:rFonts w:ascii="Times New Roman" w:eastAsia="Times New Roman" w:hAnsi="Times New Roman" w:cs="Times New Roman"/>
          <w:color w:val="0C0C0C"/>
          <w:sz w:val="28"/>
          <w:szCs w:val="28"/>
          <w:lang w:eastAsia="ru-RU"/>
        </w:rPr>
        <w:t xml:space="preserve">одители не привели его в негодность, не могли им распорядиться.  </w:t>
      </w:r>
    </w:p>
    <w:p w:rsidR="00C17FD3" w:rsidRPr="00D94788" w:rsidRDefault="00D20B69" w:rsidP="00D94788">
      <w:pPr>
        <w:spacing w:after="0" w:line="240" w:lineRule="auto"/>
        <w:ind w:firstLine="709"/>
        <w:jc w:val="both"/>
        <w:rPr>
          <w:rFonts w:ascii="Times New Roman" w:eastAsia="Times New Roman" w:hAnsi="Times New Roman" w:cs="Times New Roman"/>
          <w:color w:val="0C0C0C"/>
          <w:sz w:val="28"/>
          <w:szCs w:val="28"/>
          <w:lang w:eastAsia="ru-RU"/>
        </w:rPr>
      </w:pPr>
      <w:r w:rsidRPr="00D94788">
        <w:rPr>
          <w:rFonts w:ascii="Times New Roman" w:eastAsia="Times New Roman" w:hAnsi="Times New Roman" w:cs="Times New Roman"/>
          <w:color w:val="0C0C0C"/>
          <w:sz w:val="28"/>
          <w:szCs w:val="28"/>
          <w:lang w:eastAsia="ru-RU"/>
        </w:rPr>
        <w:t>Е</w:t>
      </w:r>
      <w:r w:rsidR="00C17FD3" w:rsidRPr="00D94788">
        <w:rPr>
          <w:rFonts w:ascii="Times New Roman" w:eastAsia="Times New Roman" w:hAnsi="Times New Roman" w:cs="Times New Roman"/>
          <w:color w:val="0C0C0C"/>
          <w:sz w:val="28"/>
          <w:szCs w:val="28"/>
          <w:lang w:eastAsia="ru-RU"/>
        </w:rPr>
        <w:t xml:space="preserve">сли такое сохраненное жилье пришло в негодность, либо имеются иные случаи невозможности проживания, например, </w:t>
      </w:r>
      <w:r w:rsidR="00BE2C55" w:rsidRPr="00D94788">
        <w:rPr>
          <w:rFonts w:ascii="Times New Roman" w:eastAsia="Times New Roman" w:hAnsi="Times New Roman" w:cs="Times New Roman"/>
          <w:color w:val="0C0C0C"/>
          <w:sz w:val="28"/>
          <w:szCs w:val="28"/>
          <w:lang w:eastAsia="ru-RU"/>
        </w:rPr>
        <w:t>в нем</w:t>
      </w:r>
      <w:r w:rsidR="00C17FD3" w:rsidRPr="00D94788">
        <w:rPr>
          <w:rFonts w:ascii="Times New Roman" w:eastAsia="Times New Roman" w:hAnsi="Times New Roman" w:cs="Times New Roman"/>
          <w:color w:val="0C0C0C"/>
          <w:sz w:val="28"/>
          <w:szCs w:val="28"/>
          <w:lang w:eastAsia="ru-RU"/>
        </w:rPr>
        <w:t xml:space="preserve"> живут родители, </w:t>
      </w:r>
      <w:r w:rsidR="00BE2C55" w:rsidRPr="00D94788">
        <w:rPr>
          <w:rFonts w:ascii="Times New Roman" w:eastAsia="Times New Roman" w:hAnsi="Times New Roman" w:cs="Times New Roman"/>
          <w:color w:val="0C0C0C"/>
          <w:sz w:val="28"/>
          <w:szCs w:val="28"/>
          <w:lang w:eastAsia="ru-RU"/>
        </w:rPr>
        <w:t xml:space="preserve">лишенные прав, </w:t>
      </w:r>
      <w:r w:rsidR="00C17FD3" w:rsidRPr="00D94788">
        <w:rPr>
          <w:rFonts w:ascii="Times New Roman" w:eastAsia="Times New Roman" w:hAnsi="Times New Roman" w:cs="Times New Roman"/>
          <w:color w:val="0C0C0C"/>
          <w:sz w:val="28"/>
          <w:szCs w:val="28"/>
          <w:lang w:eastAsia="ru-RU"/>
        </w:rPr>
        <w:t xml:space="preserve">либо зарегистрировано много членов семьи, то надо обратиться в орган опеки, чтобы он провел проверку возможности проживания и составил соответствующий акт, на основании которого ребенок </w:t>
      </w:r>
      <w:r w:rsidR="00C17FD3" w:rsidRPr="00D94788">
        <w:rPr>
          <w:rFonts w:ascii="Times New Roman" w:eastAsia="Times New Roman" w:hAnsi="Times New Roman" w:cs="Times New Roman"/>
          <w:color w:val="0C0C0C"/>
          <w:sz w:val="28"/>
          <w:szCs w:val="28"/>
          <w:lang w:eastAsia="ru-RU"/>
        </w:rPr>
        <w:lastRenderedPageBreak/>
        <w:t>сирота может быть поставлен на учет нуждающихся в жилье. Если же площадь квартиры позволяет проживать там ребенку сироте, то Жилищный кодекс требует наличия решения суда о невозможности разменять на две квартиры сохраненное жилое помещение и только после этого можно встать на учет нуждающихся.</w:t>
      </w:r>
    </w:p>
    <w:p w:rsidR="00C54267" w:rsidRPr="00D94788" w:rsidRDefault="00C8603D" w:rsidP="00D947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Указанной выше категории лиц</w:t>
      </w:r>
      <w:r w:rsidR="00C54267" w:rsidRPr="00C54267">
        <w:rPr>
          <w:rFonts w:ascii="Times New Roman" w:eastAsia="Times New Roman" w:hAnsi="Times New Roman" w:cs="Times New Roman"/>
          <w:sz w:val="28"/>
          <w:szCs w:val="28"/>
          <w:lang w:eastAsia="ru-RU"/>
        </w:rPr>
        <w:t xml:space="preserve">, по месту жительства на территории Кировской области, за исключением закрытого административно-территориального образования, предоставляются жилые помещения в виде жилых домов, квартир, благоустроенных применительно к условиям соответствующего населенного пункта исходя из нормы предоставления общей площади жилого помещения не менее 26 квадратных метров. </w:t>
      </w:r>
    </w:p>
    <w:p w:rsidR="00C54267" w:rsidRPr="00C54267" w:rsidRDefault="00C54267" w:rsidP="00D94788">
      <w:pPr>
        <w:spacing w:after="0" w:line="240" w:lineRule="auto"/>
        <w:ind w:firstLine="709"/>
        <w:jc w:val="both"/>
        <w:rPr>
          <w:rFonts w:ascii="Times New Roman" w:eastAsia="Times New Roman" w:hAnsi="Times New Roman" w:cs="Times New Roman"/>
          <w:sz w:val="28"/>
          <w:szCs w:val="28"/>
          <w:lang w:eastAsia="ru-RU"/>
        </w:rPr>
      </w:pPr>
      <w:r w:rsidRPr="00C54267">
        <w:rPr>
          <w:rFonts w:ascii="Times New Roman" w:eastAsia="Times New Roman" w:hAnsi="Times New Roman" w:cs="Times New Roman"/>
          <w:sz w:val="28"/>
          <w:szCs w:val="28"/>
          <w:lang w:eastAsia="ru-RU"/>
        </w:rPr>
        <w:t>Право выбора муниципального образования реализуется не позднее девяти месяцев до достижения ребенком возраста 18 лет либо не позднее девяти месяцев до года обеспечения жилым помещением в случаях, установленных частью 3 статьи 16 Закона</w:t>
      </w:r>
      <w:r w:rsidR="00D94788">
        <w:rPr>
          <w:rFonts w:ascii="Times New Roman" w:eastAsia="Times New Roman" w:hAnsi="Times New Roman" w:cs="Times New Roman"/>
          <w:sz w:val="28"/>
          <w:szCs w:val="28"/>
          <w:lang w:eastAsia="ru-RU"/>
        </w:rPr>
        <w:t xml:space="preserve"> Кировской области</w:t>
      </w:r>
      <w:r w:rsidRPr="00C54267">
        <w:rPr>
          <w:rFonts w:ascii="Times New Roman" w:eastAsia="Times New Roman" w:hAnsi="Times New Roman" w:cs="Times New Roman"/>
          <w:sz w:val="28"/>
          <w:szCs w:val="28"/>
          <w:lang w:eastAsia="ru-RU"/>
        </w:rPr>
        <w:t xml:space="preserve">, за исключением лиц из числа детей-сирот и детей, оставшихся без попечения родителей, не обеспеченных в установленном настоящим Законом порядке жилыми помещениями по независящим от них обстоятельствам. </w:t>
      </w:r>
    </w:p>
    <w:p w:rsidR="00D94788" w:rsidRDefault="00BE2C55" w:rsidP="00D94788">
      <w:pPr>
        <w:spacing w:after="0" w:line="240" w:lineRule="auto"/>
        <w:ind w:firstLine="709"/>
        <w:jc w:val="both"/>
        <w:rPr>
          <w:rFonts w:ascii="Times New Roman" w:eastAsia="Times New Roman" w:hAnsi="Times New Roman" w:cs="Times New Roman"/>
          <w:sz w:val="28"/>
          <w:szCs w:val="28"/>
          <w:lang w:eastAsia="ru-RU"/>
        </w:rPr>
      </w:pPr>
      <w:r w:rsidRPr="00D94788">
        <w:rPr>
          <w:rFonts w:ascii="Times New Roman" w:eastAsia="Times New Roman" w:hAnsi="Times New Roman" w:cs="Times New Roman"/>
          <w:color w:val="0C0C0C"/>
          <w:sz w:val="28"/>
          <w:szCs w:val="28"/>
          <w:lang w:eastAsia="ru-RU"/>
        </w:rPr>
        <w:t>Жилье предоставляется на 5 лет, оно является специализированным</w:t>
      </w:r>
      <w:r w:rsidR="008B6B34" w:rsidRPr="00D94788">
        <w:rPr>
          <w:rFonts w:ascii="Times New Roman" w:eastAsia="Times New Roman" w:hAnsi="Times New Roman" w:cs="Times New Roman"/>
          <w:color w:val="0C0C0C"/>
          <w:sz w:val="28"/>
          <w:szCs w:val="28"/>
          <w:lang w:eastAsia="ru-RU"/>
        </w:rPr>
        <w:t>.</w:t>
      </w:r>
      <w:r w:rsidR="00C54267" w:rsidRPr="00D94788">
        <w:rPr>
          <w:rFonts w:ascii="Times New Roman" w:eastAsia="Times New Roman" w:hAnsi="Times New Roman" w:cs="Times New Roman"/>
          <w:color w:val="0C0C0C"/>
          <w:sz w:val="28"/>
          <w:szCs w:val="28"/>
          <w:lang w:eastAsia="ru-RU"/>
        </w:rPr>
        <w:t xml:space="preserve"> </w:t>
      </w:r>
      <w:r w:rsidR="00C54267" w:rsidRPr="00D94788">
        <w:rPr>
          <w:rFonts w:ascii="Times New Roman" w:eastAsia="Times New Roman" w:hAnsi="Times New Roman" w:cs="Times New Roman"/>
          <w:sz w:val="28"/>
          <w:szCs w:val="28"/>
          <w:lang w:eastAsia="ru-RU"/>
        </w:rPr>
        <w:t xml:space="preserve">Договор найма специализированного жилого помещения может быть заключен на новый пятилетний срок неоднократно. </w:t>
      </w:r>
    </w:p>
    <w:p w:rsidR="008B6B34" w:rsidRDefault="008B6B34" w:rsidP="00D94788">
      <w:pPr>
        <w:spacing w:after="0" w:line="240" w:lineRule="auto"/>
        <w:ind w:firstLine="709"/>
        <w:jc w:val="both"/>
        <w:rPr>
          <w:rFonts w:ascii="Times New Roman" w:eastAsia="Times New Roman" w:hAnsi="Times New Roman" w:cs="Times New Roman"/>
          <w:color w:val="000000"/>
          <w:sz w:val="28"/>
          <w:szCs w:val="28"/>
          <w:lang w:eastAsia="ru-RU"/>
        </w:rPr>
      </w:pPr>
      <w:r w:rsidRPr="00D94788">
        <w:rPr>
          <w:rFonts w:ascii="Times New Roman" w:eastAsia="Times New Roman" w:hAnsi="Times New Roman" w:cs="Times New Roman"/>
          <w:color w:val="000000"/>
          <w:sz w:val="28"/>
          <w:szCs w:val="28"/>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содействия в преодолении трудной жизненной ситуации, с гражданином заключается договор социального найма жилого помещения.</w:t>
      </w:r>
    </w:p>
    <w:p w:rsidR="000E720A" w:rsidRDefault="00FA0F5A" w:rsidP="00673760">
      <w:pPr>
        <w:shd w:val="clear" w:color="auto" w:fill="FFFFFF"/>
        <w:spacing w:before="100" w:beforeAutospacing="1" w:after="100" w:afterAutospacing="1" w:line="240" w:lineRule="auto"/>
        <w:jc w:val="both"/>
        <w:rPr>
          <w:rFonts w:ascii="Times New Roman" w:eastAsia="Times New Roman" w:hAnsi="Times New Roman" w:cs="Times New Roman"/>
          <w:color w:val="0C0C0C"/>
          <w:sz w:val="28"/>
          <w:szCs w:val="28"/>
          <w:lang w:eastAsia="ru-RU"/>
        </w:rPr>
      </w:pPr>
      <w:r>
        <w:rPr>
          <w:rFonts w:ascii="Times New Roman" w:eastAsia="Times New Roman" w:hAnsi="Times New Roman" w:cs="Times New Roman"/>
          <w:color w:val="0C0C0C"/>
          <w:sz w:val="28"/>
          <w:szCs w:val="28"/>
          <w:lang w:eastAsia="ru-RU"/>
        </w:rPr>
        <w:t>П</w:t>
      </w:r>
      <w:r w:rsidR="00673760">
        <w:rPr>
          <w:rFonts w:ascii="Times New Roman" w:eastAsia="Times New Roman" w:hAnsi="Times New Roman" w:cs="Times New Roman"/>
          <w:color w:val="0C0C0C"/>
          <w:sz w:val="28"/>
          <w:szCs w:val="28"/>
          <w:lang w:eastAsia="ru-RU"/>
        </w:rPr>
        <w:t>омощник</w:t>
      </w:r>
      <w:r>
        <w:rPr>
          <w:rFonts w:ascii="Times New Roman" w:eastAsia="Times New Roman" w:hAnsi="Times New Roman" w:cs="Times New Roman"/>
          <w:color w:val="0C0C0C"/>
          <w:sz w:val="28"/>
          <w:szCs w:val="28"/>
          <w:lang w:eastAsia="ru-RU"/>
        </w:rPr>
        <w:t xml:space="preserve"> </w:t>
      </w:r>
      <w:r w:rsidR="000E720A">
        <w:rPr>
          <w:rFonts w:ascii="Times New Roman" w:eastAsia="Times New Roman" w:hAnsi="Times New Roman" w:cs="Times New Roman"/>
          <w:color w:val="0C0C0C"/>
          <w:sz w:val="28"/>
          <w:szCs w:val="28"/>
          <w:lang w:eastAsia="ru-RU"/>
        </w:rPr>
        <w:t>Слободского</w:t>
      </w:r>
    </w:p>
    <w:p w:rsidR="00BE2C55" w:rsidRPr="00673760" w:rsidRDefault="00FA0F5A" w:rsidP="00673760">
      <w:pPr>
        <w:shd w:val="clear" w:color="auto" w:fill="FFFFFF"/>
        <w:spacing w:before="100" w:beforeAutospacing="1" w:after="100" w:afterAutospacing="1" w:line="240" w:lineRule="auto"/>
        <w:jc w:val="both"/>
        <w:rPr>
          <w:rFonts w:ascii="Times New Roman" w:eastAsia="Times New Roman" w:hAnsi="Times New Roman" w:cs="Times New Roman"/>
          <w:color w:val="0C0C0C"/>
          <w:sz w:val="28"/>
          <w:szCs w:val="28"/>
          <w:lang w:eastAsia="ru-RU"/>
        </w:rPr>
      </w:pPr>
      <w:r>
        <w:rPr>
          <w:rFonts w:ascii="Times New Roman" w:eastAsia="Times New Roman" w:hAnsi="Times New Roman" w:cs="Times New Roman"/>
          <w:color w:val="0C0C0C"/>
          <w:sz w:val="28"/>
          <w:szCs w:val="28"/>
          <w:lang w:eastAsia="ru-RU"/>
        </w:rPr>
        <w:t>межрайонного</w:t>
      </w:r>
      <w:r w:rsidR="00673760">
        <w:rPr>
          <w:rFonts w:ascii="Times New Roman" w:eastAsia="Times New Roman" w:hAnsi="Times New Roman" w:cs="Times New Roman"/>
          <w:color w:val="0C0C0C"/>
          <w:sz w:val="28"/>
          <w:szCs w:val="28"/>
          <w:lang w:eastAsia="ru-RU"/>
        </w:rPr>
        <w:t xml:space="preserve"> прокурора                                          </w:t>
      </w:r>
      <w:r>
        <w:rPr>
          <w:rFonts w:ascii="Times New Roman" w:eastAsia="Times New Roman" w:hAnsi="Times New Roman" w:cs="Times New Roman"/>
          <w:color w:val="0C0C0C"/>
          <w:sz w:val="28"/>
          <w:szCs w:val="28"/>
          <w:lang w:eastAsia="ru-RU"/>
        </w:rPr>
        <w:t xml:space="preserve">    </w:t>
      </w:r>
      <w:r w:rsidR="000E720A">
        <w:rPr>
          <w:rFonts w:ascii="Times New Roman" w:eastAsia="Times New Roman" w:hAnsi="Times New Roman" w:cs="Times New Roman"/>
          <w:color w:val="0C0C0C"/>
          <w:sz w:val="28"/>
          <w:szCs w:val="28"/>
          <w:lang w:eastAsia="ru-RU"/>
        </w:rPr>
        <w:tab/>
      </w:r>
      <w:r w:rsidR="000E720A">
        <w:rPr>
          <w:rFonts w:ascii="Times New Roman" w:eastAsia="Times New Roman" w:hAnsi="Times New Roman" w:cs="Times New Roman"/>
          <w:color w:val="0C0C0C"/>
          <w:sz w:val="28"/>
          <w:szCs w:val="28"/>
          <w:lang w:eastAsia="ru-RU"/>
        </w:rPr>
        <w:tab/>
      </w:r>
      <w:r>
        <w:rPr>
          <w:rFonts w:ascii="Times New Roman" w:eastAsia="Times New Roman" w:hAnsi="Times New Roman" w:cs="Times New Roman"/>
          <w:color w:val="0C0C0C"/>
          <w:sz w:val="28"/>
          <w:szCs w:val="28"/>
          <w:lang w:eastAsia="ru-RU"/>
        </w:rPr>
        <w:t>В.Е. Селюнин</w:t>
      </w:r>
    </w:p>
    <w:p w:rsidR="00C17FD3" w:rsidRDefault="00C17FD3" w:rsidP="00C17FD3"/>
    <w:sectPr w:rsidR="00C17FD3" w:rsidSect="003C7EA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D5CD6"/>
    <w:multiLevelType w:val="hybridMultilevel"/>
    <w:tmpl w:val="C50E6792"/>
    <w:lvl w:ilvl="0" w:tplc="420E9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B6"/>
    <w:rsid w:val="00052F24"/>
    <w:rsid w:val="000E1703"/>
    <w:rsid w:val="000E720A"/>
    <w:rsid w:val="002651B6"/>
    <w:rsid w:val="003558C8"/>
    <w:rsid w:val="003C7EAE"/>
    <w:rsid w:val="006015C7"/>
    <w:rsid w:val="00622283"/>
    <w:rsid w:val="00673760"/>
    <w:rsid w:val="008330F8"/>
    <w:rsid w:val="00861121"/>
    <w:rsid w:val="008B6B34"/>
    <w:rsid w:val="0091680A"/>
    <w:rsid w:val="009874D8"/>
    <w:rsid w:val="00BE2C55"/>
    <w:rsid w:val="00C019A3"/>
    <w:rsid w:val="00C17FD3"/>
    <w:rsid w:val="00C54267"/>
    <w:rsid w:val="00C8603D"/>
    <w:rsid w:val="00D20B69"/>
    <w:rsid w:val="00D94788"/>
    <w:rsid w:val="00FA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B9A9"/>
  <w15:chartTrackingRefBased/>
  <w15:docId w15:val="{40A661BD-6730-4F3D-81D7-943C2F8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52F24"/>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6245">
      <w:bodyDiv w:val="1"/>
      <w:marLeft w:val="0"/>
      <w:marRight w:val="0"/>
      <w:marTop w:val="0"/>
      <w:marBottom w:val="0"/>
      <w:divBdr>
        <w:top w:val="none" w:sz="0" w:space="0" w:color="auto"/>
        <w:left w:val="none" w:sz="0" w:space="0" w:color="auto"/>
        <w:bottom w:val="none" w:sz="0" w:space="0" w:color="auto"/>
        <w:right w:val="none" w:sz="0" w:space="0" w:color="auto"/>
      </w:divBdr>
    </w:div>
    <w:div w:id="444273882">
      <w:bodyDiv w:val="1"/>
      <w:marLeft w:val="0"/>
      <w:marRight w:val="0"/>
      <w:marTop w:val="0"/>
      <w:marBottom w:val="0"/>
      <w:divBdr>
        <w:top w:val="none" w:sz="0" w:space="0" w:color="auto"/>
        <w:left w:val="none" w:sz="0" w:space="0" w:color="auto"/>
        <w:bottom w:val="none" w:sz="0" w:space="0" w:color="auto"/>
        <w:right w:val="none" w:sz="0" w:space="0" w:color="auto"/>
      </w:divBdr>
    </w:div>
    <w:div w:id="475561973">
      <w:bodyDiv w:val="1"/>
      <w:marLeft w:val="0"/>
      <w:marRight w:val="0"/>
      <w:marTop w:val="0"/>
      <w:marBottom w:val="0"/>
      <w:divBdr>
        <w:top w:val="none" w:sz="0" w:space="0" w:color="auto"/>
        <w:left w:val="none" w:sz="0" w:space="0" w:color="auto"/>
        <w:bottom w:val="none" w:sz="0" w:space="0" w:color="auto"/>
        <w:right w:val="none" w:sz="0" w:space="0" w:color="auto"/>
      </w:divBdr>
    </w:div>
    <w:div w:id="1198547556">
      <w:bodyDiv w:val="1"/>
      <w:marLeft w:val="0"/>
      <w:marRight w:val="0"/>
      <w:marTop w:val="0"/>
      <w:marBottom w:val="0"/>
      <w:divBdr>
        <w:top w:val="none" w:sz="0" w:space="0" w:color="auto"/>
        <w:left w:val="none" w:sz="0" w:space="0" w:color="auto"/>
        <w:bottom w:val="none" w:sz="0" w:space="0" w:color="auto"/>
        <w:right w:val="none" w:sz="0" w:space="0" w:color="auto"/>
      </w:divBdr>
    </w:div>
    <w:div w:id="1327241656">
      <w:bodyDiv w:val="1"/>
      <w:marLeft w:val="0"/>
      <w:marRight w:val="0"/>
      <w:marTop w:val="0"/>
      <w:marBottom w:val="0"/>
      <w:divBdr>
        <w:top w:val="none" w:sz="0" w:space="0" w:color="auto"/>
        <w:left w:val="none" w:sz="0" w:space="0" w:color="auto"/>
        <w:bottom w:val="none" w:sz="0" w:space="0" w:color="auto"/>
        <w:right w:val="none" w:sz="0" w:space="0" w:color="auto"/>
      </w:divBdr>
    </w:div>
    <w:div w:id="1499613278">
      <w:bodyDiv w:val="1"/>
      <w:marLeft w:val="0"/>
      <w:marRight w:val="0"/>
      <w:marTop w:val="0"/>
      <w:marBottom w:val="0"/>
      <w:divBdr>
        <w:top w:val="none" w:sz="0" w:space="0" w:color="auto"/>
        <w:left w:val="none" w:sz="0" w:space="0" w:color="auto"/>
        <w:bottom w:val="none" w:sz="0" w:space="0" w:color="auto"/>
        <w:right w:val="none" w:sz="0" w:space="0" w:color="auto"/>
      </w:divBdr>
    </w:div>
    <w:div w:id="1504272570">
      <w:bodyDiv w:val="1"/>
      <w:marLeft w:val="0"/>
      <w:marRight w:val="0"/>
      <w:marTop w:val="0"/>
      <w:marBottom w:val="0"/>
      <w:divBdr>
        <w:top w:val="none" w:sz="0" w:space="0" w:color="auto"/>
        <w:left w:val="none" w:sz="0" w:space="0" w:color="auto"/>
        <w:bottom w:val="none" w:sz="0" w:space="0" w:color="auto"/>
        <w:right w:val="none" w:sz="0" w:space="0" w:color="auto"/>
      </w:divBdr>
    </w:div>
    <w:div w:id="18823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Мировская Елена Александровна</dc:creator>
  <cp:keywords/>
  <dc:description/>
  <cp:lastModifiedBy>Волков Антон Александрович</cp:lastModifiedBy>
  <cp:revision>20</cp:revision>
  <dcterms:created xsi:type="dcterms:W3CDTF">2023-07-31T07:27:00Z</dcterms:created>
  <dcterms:modified xsi:type="dcterms:W3CDTF">2023-08-02T08:11:00Z</dcterms:modified>
</cp:coreProperties>
</file>