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8788"/>
      </w:tblGrid>
      <w:tr w:rsidR="00483ABB" w:rsidRPr="00483ABB" w:rsidTr="00483ABB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ABB" w:rsidRPr="00483ABB" w:rsidRDefault="00483ABB" w:rsidP="003B0031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3ABB" w:rsidRPr="00483ABB" w:rsidTr="00483ABB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ABB" w:rsidRPr="00483ABB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483ABB" w:rsidRPr="002A623C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r w:rsidRPr="002A623C">
              <w:rPr>
                <w:rFonts w:ascii="Times New Roman" w:eastAsia="Calibri" w:hAnsi="Times New Roman" w:cs="Times New Roman"/>
                <w:b/>
              </w:rPr>
              <w:t xml:space="preserve">План </w:t>
            </w:r>
          </w:p>
          <w:p w:rsidR="00483ABB" w:rsidRPr="002A623C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623C">
              <w:rPr>
                <w:rFonts w:ascii="Times New Roman" w:eastAsia="Calibri" w:hAnsi="Times New Roman" w:cs="Times New Roman"/>
                <w:b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2A623C">
              <w:rPr>
                <w:rFonts w:ascii="Times New Roman" w:hAnsi="Times New Roman" w:cs="Times New Roman"/>
                <w:b/>
              </w:rPr>
              <w:t xml:space="preserve">ноябрь </w:t>
            </w:r>
            <w:r w:rsidRPr="002A623C">
              <w:rPr>
                <w:rFonts w:ascii="Times New Roman" w:eastAsia="Calibri" w:hAnsi="Times New Roman" w:cs="Times New Roman"/>
                <w:b/>
              </w:rPr>
              <w:t>2023 год</w:t>
            </w:r>
          </w:p>
          <w:bookmarkEnd w:id="0"/>
          <w:p w:rsidR="00483ABB" w:rsidRPr="00483ABB" w:rsidRDefault="00483ABB" w:rsidP="00566B9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7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Импорт кресел-колясок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«Кресла-коляски», ЦРПТ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8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/?ELEMENT_ID=422769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обуви. Работа розничных магазинов и оптовых компаний в личном кабинете системы «Честный знак»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Максим Беспалов – </w:t>
            </w:r>
            <w:proofErr w:type="spellStart"/>
            <w:proofErr w:type="gramStart"/>
            <w:r w:rsidRPr="00483ABB">
              <w:rPr>
                <w:rFonts w:ascii="Times New Roman" w:hAnsi="Times New Roman" w:cs="Times New Roman"/>
              </w:rPr>
              <w:t>C</w:t>
            </w:r>
            <w:proofErr w:type="gramEnd"/>
            <w:r w:rsidRPr="00483ABB">
              <w:rPr>
                <w:rFonts w:ascii="Times New Roman" w:hAnsi="Times New Roman" w:cs="Times New Roman"/>
              </w:rPr>
              <w:t>тарший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бизнес-аналитик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9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/?ELEMENT_ID=422734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10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Пятница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Государственные и муниципальные учреждения. Правила работы с маркированным товаром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HoReCa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Алена Игнатова – Руководитель проектов внедрения отдела технического внедрения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0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/?ELEMENT_ID=422488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14 ноября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Софья Сомова – Руководитель проекта группы проекта «Обувь/</w:t>
            </w:r>
            <w:proofErr w:type="spellStart"/>
            <w:r w:rsidRPr="00483AB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483ABB">
              <w:rPr>
                <w:rFonts w:ascii="Times New Roman" w:hAnsi="Times New Roman" w:cs="Times New Roman"/>
              </w:rPr>
              <w:t>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1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/?ELEMENT_ID=422478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14 ноября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Особенности объемно-сортового учета, работы с виртуальным складом и мобильным приложением Честный </w:t>
            </w:r>
            <w:proofErr w:type="spellStart"/>
            <w:r w:rsidRPr="00483ABB">
              <w:rPr>
                <w:rFonts w:ascii="Times New Roman" w:hAnsi="Times New Roman" w:cs="Times New Roman"/>
                <w:b/>
                <w:bCs/>
              </w:rPr>
              <w:t>ЗНАК</w:t>
            </w:r>
            <w:proofErr w:type="gramStart"/>
            <w:r w:rsidRPr="00483ABB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483ABB">
              <w:rPr>
                <w:rFonts w:ascii="Times New Roman" w:hAnsi="Times New Roman" w:cs="Times New Roman"/>
                <w:b/>
                <w:bCs/>
              </w:rPr>
              <w:t>изнес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Спикеры: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HoReCa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Алена Игнатова – Руководитель проектов внедрения отдела технического внедрения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Игорь Комаров – Аккаунт-менеджер группы внедрения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2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/?ELEMENT_ID=422492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15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безалкогольных напитков и соков</w:t>
            </w:r>
          </w:p>
          <w:p w:rsidR="004E67BF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</w:t>
            </w:r>
            <w:r w:rsidR="004E67BF" w:rsidRPr="00483ABB">
              <w:rPr>
                <w:rFonts w:ascii="Times New Roman" w:hAnsi="Times New Roman" w:cs="Times New Roman"/>
              </w:rPr>
              <w:t>ы</w:t>
            </w:r>
            <w:r w:rsidRPr="00483ABB">
              <w:rPr>
                <w:rFonts w:ascii="Times New Roman" w:hAnsi="Times New Roman" w:cs="Times New Roman"/>
              </w:rPr>
              <w:t xml:space="preserve">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Денис </w:t>
            </w:r>
            <w:proofErr w:type="spellStart"/>
            <w:r w:rsidRPr="00483ABB">
              <w:rPr>
                <w:rFonts w:ascii="Times New Roman" w:hAnsi="Times New Roman" w:cs="Times New Roman"/>
              </w:rPr>
              <w:t>Воробкало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– Менеджер направления Маркировка и ЭДО, </w:t>
            </w:r>
            <w:proofErr w:type="spellStart"/>
            <w:r w:rsidRPr="00483ABB">
              <w:rPr>
                <w:rFonts w:ascii="Times New Roman" w:hAnsi="Times New Roman" w:cs="Times New Roman"/>
              </w:rPr>
              <w:t>Эвотор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ОФД</w:t>
            </w:r>
          </w:p>
          <w:p w:rsidR="004E67BF" w:rsidRPr="00483ABB" w:rsidRDefault="004E67BF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3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/?ELEMENT_ID=422744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17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Пятница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 «Соковая продукция и безалкогольные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Дмитрий Субботин – Руководитель проекта товарной группы «Вода»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4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/?ELEMENT_ID=422748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483ABB" w:rsidRPr="00483ABB" w:rsidRDefault="00483ABB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21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3ABB">
              <w:rPr>
                <w:rFonts w:ascii="Times New Roman" w:hAnsi="Times New Roman" w:cs="Times New Roman"/>
                <w:b/>
                <w:bCs/>
              </w:rPr>
              <w:t>Партнёрский вебинар с Контур «Маркировка пива в рознице»</w:t>
            </w:r>
            <w:proofErr w:type="gram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Александра Докучаева – Руководитель отдела внедрения ЭДО, СКБ Контур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5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/?ELEMENT_ID=422508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lastRenderedPageBreak/>
              <w:t>22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10.00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6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/?ELEMENT_ID=422690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22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Евгений </w:t>
            </w:r>
            <w:proofErr w:type="spellStart"/>
            <w:r w:rsidRPr="00483ABB">
              <w:rPr>
                <w:rFonts w:ascii="Times New Roman" w:hAnsi="Times New Roman" w:cs="Times New Roman"/>
              </w:rPr>
              <w:t>Саяхов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– Руководитель проектов</w:t>
            </w:r>
          </w:p>
          <w:p w:rsidR="008F2B43" w:rsidRPr="00483ABB" w:rsidRDefault="002A623C" w:rsidP="00483ABB">
            <w:pPr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/?ELEMENT_ID=422752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Софья Сомова – Руководитель проекта группы проекта «Обувь/</w:t>
            </w:r>
            <w:proofErr w:type="spellStart"/>
            <w:r w:rsidRPr="00483AB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483ABB">
              <w:rPr>
                <w:rFonts w:ascii="Times New Roman" w:hAnsi="Times New Roman" w:cs="Times New Roman"/>
              </w:rPr>
              <w:t>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8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/?ELEMENT_ID=422482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 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3ABB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483ABB">
              <w:rPr>
                <w:rFonts w:ascii="Times New Roman" w:hAnsi="Times New Roman" w:cs="Times New Roman"/>
                <w:b/>
                <w:bCs/>
              </w:rPr>
              <w:t>. Правила работы с маркированным товаром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HoReCa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19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/?ELEMENT_ID=422756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отдельных видов технических средств реабилитации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«Кресла-коляски», ЦРПТ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20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/?ELEMENT_ID=422765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28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Алексей Конов – Руководитель проектов группы проекта «Обувь/</w:t>
            </w:r>
            <w:proofErr w:type="spellStart"/>
            <w:r w:rsidRPr="00483AB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483ABB">
              <w:rPr>
                <w:rFonts w:ascii="Times New Roman" w:hAnsi="Times New Roman" w:cs="Times New Roman"/>
              </w:rPr>
              <w:t>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21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/?ELEMENT_ID=422699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3ABB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483ABB">
              <w:rPr>
                <w:rFonts w:ascii="Times New Roman" w:hAnsi="Times New Roman" w:cs="Times New Roman"/>
                <w:b/>
                <w:bCs/>
              </w:rPr>
              <w:t xml:space="preserve"> вебинар с АТОЛ «Маркировка пива в рознице»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Евгения Мячкова – Руководитель проектов маркировки, компания АТОЛ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22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/?ELEMENT_ID=422513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7F786C" w:rsidRDefault="008F2B43" w:rsidP="008F2B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Контрактное производство безалкогольных напитков и соков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Роман Карпов – Бизнес-аналитик управления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:rsidR="008F2B43" w:rsidRPr="00483ABB" w:rsidRDefault="002A623C" w:rsidP="008F2B43">
            <w:pPr>
              <w:rPr>
                <w:rFonts w:ascii="Times New Roman" w:hAnsi="Times New Roman" w:cs="Times New Roman"/>
              </w:rPr>
            </w:pPr>
            <w:hyperlink r:id="rId23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/?ELEMENT_ID=422761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7F786C" w:rsidRDefault="008F2B43" w:rsidP="008F2B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30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Ольга Никифорова – Руководитель проекта товарной группы «Бытовая электроника и парфюмерия»</w:t>
            </w:r>
          </w:p>
          <w:p w:rsidR="008F2B43" w:rsidRDefault="002A623C" w:rsidP="007F786C">
            <w:pPr>
              <w:rPr>
                <w:rFonts w:ascii="Times New Roman" w:hAnsi="Times New Roman" w:cs="Times New Roman"/>
              </w:rPr>
            </w:pPr>
            <w:hyperlink r:id="rId24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/?ELEMENT_ID=422708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7F786C" w:rsidRPr="007F786C" w:rsidRDefault="007F786C" w:rsidP="007F78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83ABB" w:rsidRPr="00483ABB" w:rsidRDefault="00483ABB" w:rsidP="007F786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83ABB">
        <w:rPr>
          <w:rFonts w:ascii="Times New Roman" w:hAnsi="Times New Roman" w:cs="Times New Roman"/>
          <w:sz w:val="24"/>
          <w:szCs w:val="24"/>
        </w:rPr>
        <w:t>________</w:t>
      </w:r>
    </w:p>
    <w:sectPr w:rsidR="00483ABB" w:rsidRPr="00483ABB" w:rsidSect="00483ABB">
      <w:headerReference w:type="default" r:id="rId25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BB" w:rsidRDefault="00483ABB" w:rsidP="00483ABB">
      <w:r>
        <w:separator/>
      </w:r>
    </w:p>
  </w:endnote>
  <w:endnote w:type="continuationSeparator" w:id="0">
    <w:p w:rsidR="00483ABB" w:rsidRDefault="00483ABB" w:rsidP="004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BB" w:rsidRDefault="00483ABB" w:rsidP="00483ABB">
      <w:r>
        <w:separator/>
      </w:r>
    </w:p>
  </w:footnote>
  <w:footnote w:type="continuationSeparator" w:id="0">
    <w:p w:rsidR="00483ABB" w:rsidRDefault="00483ABB" w:rsidP="0048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2309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3ABB" w:rsidRPr="00483ABB" w:rsidRDefault="00483ABB">
        <w:pPr>
          <w:pStyle w:val="a8"/>
          <w:jc w:val="center"/>
          <w:rPr>
            <w:sz w:val="24"/>
            <w:szCs w:val="24"/>
          </w:rPr>
        </w:pPr>
        <w:r w:rsidRPr="00483ABB">
          <w:rPr>
            <w:sz w:val="24"/>
            <w:szCs w:val="24"/>
          </w:rPr>
          <w:fldChar w:fldCharType="begin"/>
        </w:r>
        <w:r w:rsidRPr="00483ABB">
          <w:rPr>
            <w:sz w:val="24"/>
            <w:szCs w:val="24"/>
          </w:rPr>
          <w:instrText xml:space="preserve"> PAGE   \* MERGEFORMAT </w:instrText>
        </w:r>
        <w:r w:rsidRPr="00483ABB">
          <w:rPr>
            <w:sz w:val="24"/>
            <w:szCs w:val="24"/>
          </w:rPr>
          <w:fldChar w:fldCharType="separate"/>
        </w:r>
        <w:r w:rsidR="002A623C">
          <w:rPr>
            <w:noProof/>
            <w:sz w:val="24"/>
            <w:szCs w:val="24"/>
          </w:rPr>
          <w:t>2</w:t>
        </w:r>
        <w:r w:rsidRPr="00483ABB">
          <w:rPr>
            <w:sz w:val="24"/>
            <w:szCs w:val="24"/>
          </w:rPr>
          <w:fldChar w:fldCharType="end"/>
        </w:r>
      </w:p>
    </w:sdtContent>
  </w:sdt>
  <w:p w:rsidR="00483ABB" w:rsidRDefault="00483A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623C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0031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ABB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7F786C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0FE6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0AE2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483A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BB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483A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3AB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769" TargetMode="External"/><Relationship Id="rId13" Type="http://schemas.openxmlformats.org/officeDocument/2006/relationships/hyperlink" Target="https://xn--80ajghhoc2aj1c8b.xn--p1ai/lectures/vebinary/?ELEMENT_ID=422744" TargetMode="External"/><Relationship Id="rId18" Type="http://schemas.openxmlformats.org/officeDocument/2006/relationships/hyperlink" Target="https://xn--80ajghhoc2aj1c8b.xn--p1ai/lectures/vebinary/?ELEMENT_ID=42248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226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22492" TargetMode="External"/><Relationship Id="rId17" Type="http://schemas.openxmlformats.org/officeDocument/2006/relationships/hyperlink" Target="https://xn--80ajghhoc2aj1c8b.xn--p1ai/lectures/vebinary/?ELEMENT_ID=42275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690" TargetMode="External"/><Relationship Id="rId20" Type="http://schemas.openxmlformats.org/officeDocument/2006/relationships/hyperlink" Target="https://xn--80ajghhoc2aj1c8b.xn--p1ai/lectures/vebinary/?ELEMENT_ID=4227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22478" TargetMode="External"/><Relationship Id="rId24" Type="http://schemas.openxmlformats.org/officeDocument/2006/relationships/hyperlink" Target="https://xn--80ajghhoc2aj1c8b.xn--p1ai/lectures/vebinary/?ELEMENT_ID=4227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22508" TargetMode="External"/><Relationship Id="rId23" Type="http://schemas.openxmlformats.org/officeDocument/2006/relationships/hyperlink" Target="https://xn--80ajghhoc2aj1c8b.xn--p1ai/lectures/vebinary/?ELEMENT_ID=422761" TargetMode="External"/><Relationship Id="rId10" Type="http://schemas.openxmlformats.org/officeDocument/2006/relationships/hyperlink" Target="https://xn--80ajghhoc2aj1c8b.xn--p1ai/lectures/vebinary/?ELEMENT_ID=422488" TargetMode="External"/><Relationship Id="rId19" Type="http://schemas.openxmlformats.org/officeDocument/2006/relationships/hyperlink" Target="https://xn--80ajghhoc2aj1c8b.xn--p1ai/lectures/vebinary/?ELEMENT_ID=422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22734" TargetMode="External"/><Relationship Id="rId14" Type="http://schemas.openxmlformats.org/officeDocument/2006/relationships/hyperlink" Target="https://xn--80ajghhoc2aj1c8b.xn--p1ai/lectures/vebinary/?ELEMENT_ID=422748" TargetMode="External"/><Relationship Id="rId22" Type="http://schemas.openxmlformats.org/officeDocument/2006/relationships/hyperlink" Target="https://xn--80ajghhoc2aj1c8b.xn--p1ai/lectures/vebinary/?ELEMENT_ID=4225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</cp:lastModifiedBy>
  <cp:revision>4</cp:revision>
  <dcterms:created xsi:type="dcterms:W3CDTF">2023-11-01T09:27:00Z</dcterms:created>
  <dcterms:modified xsi:type="dcterms:W3CDTF">2023-11-03T05:47:00Z</dcterms:modified>
</cp:coreProperties>
</file>